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612D" w14:textId="77777777" w:rsidR="005A1A6D" w:rsidRDefault="005A1A6D" w:rsidP="0086007A">
      <w:pPr>
        <w:spacing w:line="276" w:lineRule="auto"/>
        <w:rPr>
          <w:rFonts w:ascii="Calibri" w:hAnsi="Calibri" w:cs="Arial"/>
          <w:color w:val="003366"/>
          <w:sz w:val="20"/>
        </w:rPr>
      </w:pPr>
    </w:p>
    <w:p w14:paraId="37F8C3A7" w14:textId="77777777" w:rsidR="008041B5" w:rsidRDefault="008041B5" w:rsidP="0086007A">
      <w:pPr>
        <w:spacing w:line="300" w:lineRule="atLeast"/>
        <w:ind w:right="-49"/>
        <w:rPr>
          <w:rFonts w:ascii="Calibri" w:hAnsi="Calibri" w:cs="Arial"/>
          <w:b/>
          <w:color w:val="003366"/>
          <w:sz w:val="20"/>
        </w:rPr>
        <w:sectPr w:rsidR="008041B5" w:rsidSect="00363F46">
          <w:headerReference w:type="default" r:id="rId8"/>
          <w:footerReference w:type="default" r:id="rId9"/>
          <w:type w:val="continuous"/>
          <w:pgSz w:w="11906" w:h="16838" w:code="9"/>
          <w:pgMar w:top="2336" w:right="1133" w:bottom="1134" w:left="0" w:header="709" w:footer="0" w:gutter="1134"/>
          <w:cols w:num="2" w:space="709"/>
          <w:docGrid w:linePitch="360"/>
        </w:sectPr>
      </w:pPr>
    </w:p>
    <w:p w14:paraId="5D76C25F" w14:textId="77777777" w:rsidR="00363F46" w:rsidRDefault="00810AF6" w:rsidP="0086007A">
      <w:pPr>
        <w:spacing w:line="300" w:lineRule="atLeast"/>
        <w:ind w:right="-49"/>
        <w:rPr>
          <w:rFonts w:ascii="Calibri" w:hAnsi="Calibri" w:cs="Arial"/>
          <w:b/>
          <w:color w:val="003366"/>
          <w:sz w:val="20"/>
        </w:rPr>
      </w:pPr>
      <w:r w:rsidRPr="00810AF6">
        <w:rPr>
          <w:rFonts w:ascii="Calibri" w:hAnsi="Calibri" w:cs="Arial"/>
          <w:noProof/>
          <w:color w:val="003366"/>
          <w:sz w:val="20"/>
        </w:rPr>
        <w:drawing>
          <wp:inline distT="0" distB="0" distL="0" distR="0" wp14:anchorId="18510E8F" wp14:editId="78A84968">
            <wp:extent cx="5966047" cy="1282700"/>
            <wp:effectExtent l="19050" t="0" r="0" b="0"/>
            <wp:docPr id="7" name="Afbeelding 0" descr="banner 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amp.jpg"/>
                    <pic:cNvPicPr/>
                  </pic:nvPicPr>
                  <pic:blipFill>
                    <a:blip r:embed="rId10" cstate="print"/>
                    <a:stretch>
                      <a:fillRect/>
                    </a:stretch>
                  </pic:blipFill>
                  <pic:spPr>
                    <a:xfrm>
                      <a:off x="0" y="0"/>
                      <a:ext cx="5966047" cy="1282700"/>
                    </a:xfrm>
                    <a:prstGeom prst="rect">
                      <a:avLst/>
                    </a:prstGeom>
                  </pic:spPr>
                </pic:pic>
              </a:graphicData>
            </a:graphic>
          </wp:inline>
        </w:drawing>
      </w:r>
    </w:p>
    <w:p w14:paraId="300B9526" w14:textId="77777777" w:rsidR="008041B5" w:rsidRDefault="008041B5" w:rsidP="0086007A">
      <w:pPr>
        <w:spacing w:line="300" w:lineRule="atLeast"/>
        <w:ind w:right="-49"/>
        <w:rPr>
          <w:rFonts w:ascii="Calibri" w:hAnsi="Calibri" w:cs="Arial"/>
          <w:b/>
          <w:color w:val="003366"/>
          <w:sz w:val="20"/>
        </w:rPr>
        <w:sectPr w:rsidR="008041B5" w:rsidSect="008041B5">
          <w:type w:val="continuous"/>
          <w:pgSz w:w="11906" w:h="16838" w:code="9"/>
          <w:pgMar w:top="2336" w:right="1133" w:bottom="1134" w:left="0" w:header="709" w:footer="0" w:gutter="1134"/>
          <w:cols w:space="709"/>
          <w:docGrid w:linePitch="360"/>
        </w:sectPr>
      </w:pPr>
    </w:p>
    <w:p w14:paraId="47659617" w14:textId="77777777" w:rsidR="00810AF6" w:rsidRDefault="00810AF6" w:rsidP="0086007A">
      <w:pPr>
        <w:spacing w:line="300" w:lineRule="atLeast"/>
        <w:ind w:right="-49"/>
        <w:rPr>
          <w:rFonts w:ascii="Calibri" w:hAnsi="Calibri" w:cs="Arial"/>
          <w:b/>
          <w:color w:val="003366"/>
          <w:sz w:val="20"/>
        </w:rPr>
      </w:pPr>
    </w:p>
    <w:p w14:paraId="1F3BCE8B" w14:textId="77777777" w:rsidR="00F94D54" w:rsidRDefault="00CA488F" w:rsidP="0086007A">
      <w:pPr>
        <w:spacing w:line="300" w:lineRule="atLeast"/>
        <w:ind w:right="-49"/>
        <w:rPr>
          <w:rFonts w:ascii="Calibri" w:hAnsi="Calibri" w:cs="Arial"/>
          <w:b/>
          <w:color w:val="003366"/>
          <w:sz w:val="20"/>
        </w:rPr>
      </w:pPr>
      <w:r>
        <w:rPr>
          <w:rFonts w:ascii="Calibri" w:hAnsi="Calibri" w:cs="Arial"/>
          <w:b/>
          <w:color w:val="003366"/>
          <w:sz w:val="20"/>
        </w:rPr>
        <w:t>PROGRAMMA</w:t>
      </w:r>
    </w:p>
    <w:tbl>
      <w:tblPr>
        <w:tblStyle w:val="Tabelraster"/>
        <w:tblW w:w="0" w:type="auto"/>
        <w:tblLook w:val="04A0" w:firstRow="1" w:lastRow="0" w:firstColumn="1" w:lastColumn="0" w:noHBand="0" w:noVBand="1"/>
      </w:tblPr>
      <w:tblGrid>
        <w:gridCol w:w="2660"/>
        <w:gridCol w:w="6946"/>
      </w:tblGrid>
      <w:tr w:rsidR="004D37E7" w14:paraId="514F35CA" w14:textId="77777777" w:rsidTr="007560FB">
        <w:tc>
          <w:tcPr>
            <w:tcW w:w="9606" w:type="dxa"/>
            <w:gridSpan w:val="2"/>
            <w:shd w:val="clear" w:color="auto" w:fill="0F243E" w:themeFill="text2" w:themeFillShade="80"/>
          </w:tcPr>
          <w:p w14:paraId="546F6A56" w14:textId="4B3754BF" w:rsidR="004D37E7" w:rsidRPr="004D37E7" w:rsidRDefault="00F33220" w:rsidP="0086007A">
            <w:pPr>
              <w:spacing w:line="300" w:lineRule="atLeast"/>
              <w:ind w:right="-49"/>
              <w:rPr>
                <w:rFonts w:ascii="Calibri" w:hAnsi="Calibri" w:cs="Arial"/>
                <w:b/>
                <w:color w:val="FFFFFF" w:themeColor="background1"/>
                <w:sz w:val="20"/>
              </w:rPr>
            </w:pPr>
            <w:r>
              <w:rPr>
                <w:rFonts w:ascii="Calibri" w:hAnsi="Calibri" w:cs="Arial"/>
                <w:b/>
                <w:color w:val="FFFFFF" w:themeColor="background1"/>
                <w:sz w:val="20"/>
              </w:rPr>
              <w:t>Dagdeel 1</w:t>
            </w:r>
          </w:p>
        </w:tc>
      </w:tr>
      <w:tr w:rsidR="007560FB" w14:paraId="3E2F4AEC" w14:textId="77777777" w:rsidTr="007560FB">
        <w:tc>
          <w:tcPr>
            <w:tcW w:w="9606" w:type="dxa"/>
            <w:gridSpan w:val="2"/>
            <w:shd w:val="clear" w:color="auto" w:fill="F2F2F2" w:themeFill="background1" w:themeFillShade="F2"/>
          </w:tcPr>
          <w:p w14:paraId="66CF6A56" w14:textId="76E4957D" w:rsidR="007560FB" w:rsidRDefault="00F33220" w:rsidP="0086007A">
            <w:pPr>
              <w:spacing w:line="300" w:lineRule="atLeast"/>
              <w:ind w:right="-49"/>
              <w:rPr>
                <w:rFonts w:ascii="Calibri" w:hAnsi="Calibri" w:cs="Arial"/>
                <w:b/>
                <w:color w:val="003366"/>
                <w:sz w:val="20"/>
              </w:rPr>
            </w:pPr>
            <w:r>
              <w:rPr>
                <w:rFonts w:ascii="Calibri" w:hAnsi="Calibri" w:cs="Arial"/>
                <w:b/>
                <w:color w:val="003366"/>
                <w:sz w:val="20"/>
              </w:rPr>
              <w:t>14-10-2021</w:t>
            </w:r>
          </w:p>
        </w:tc>
      </w:tr>
      <w:tr w:rsidR="007560FB" w14:paraId="63AD2E24" w14:textId="77777777" w:rsidTr="007560FB">
        <w:tc>
          <w:tcPr>
            <w:tcW w:w="2660" w:type="dxa"/>
          </w:tcPr>
          <w:p w14:paraId="375A05DE" w14:textId="3457E402" w:rsidR="007560FB" w:rsidRPr="004D37E7" w:rsidRDefault="00801EFA" w:rsidP="0086007A">
            <w:pPr>
              <w:spacing w:line="300" w:lineRule="atLeast"/>
              <w:ind w:right="-49"/>
              <w:rPr>
                <w:rFonts w:ascii="Calibri" w:hAnsi="Calibri" w:cs="Arial"/>
                <w:b/>
                <w:color w:val="003366"/>
                <w:sz w:val="20"/>
              </w:rPr>
            </w:pPr>
            <w:r>
              <w:rPr>
                <w:rFonts w:ascii="Calibri" w:hAnsi="Calibri" w:cs="Arial"/>
                <w:b/>
                <w:color w:val="003366"/>
                <w:sz w:val="20"/>
              </w:rPr>
              <w:t>0</w:t>
            </w:r>
            <w:r w:rsidR="00F33220">
              <w:rPr>
                <w:rFonts w:ascii="Calibri" w:hAnsi="Calibri" w:cs="Arial"/>
                <w:b/>
                <w:color w:val="003366"/>
                <w:sz w:val="20"/>
              </w:rPr>
              <w:t>8</w:t>
            </w:r>
            <w:r>
              <w:rPr>
                <w:rFonts w:ascii="Calibri" w:hAnsi="Calibri" w:cs="Arial"/>
                <w:b/>
                <w:color w:val="003366"/>
                <w:sz w:val="20"/>
              </w:rPr>
              <w:t>.30 – 1</w:t>
            </w:r>
            <w:r w:rsidR="00F33220">
              <w:rPr>
                <w:rFonts w:ascii="Calibri" w:hAnsi="Calibri" w:cs="Arial"/>
                <w:b/>
                <w:color w:val="003366"/>
                <w:sz w:val="20"/>
              </w:rPr>
              <w:t>0</w:t>
            </w:r>
            <w:r>
              <w:rPr>
                <w:rFonts w:ascii="Calibri" w:hAnsi="Calibri" w:cs="Arial"/>
                <w:b/>
                <w:color w:val="003366"/>
                <w:sz w:val="20"/>
              </w:rPr>
              <w:t>.30</w:t>
            </w:r>
          </w:p>
        </w:tc>
        <w:tc>
          <w:tcPr>
            <w:tcW w:w="6946" w:type="dxa"/>
          </w:tcPr>
          <w:p w14:paraId="7D1F6728" w14:textId="77777777" w:rsidR="00F33220" w:rsidRPr="00F33220" w:rsidRDefault="00F33220" w:rsidP="0086007A">
            <w:pPr>
              <w:ind w:right="-49"/>
              <w:rPr>
                <w:rFonts w:ascii="Calibri" w:hAnsi="Calibri" w:cs="Arial"/>
                <w:b/>
                <w:color w:val="003366"/>
                <w:sz w:val="20"/>
              </w:rPr>
            </w:pPr>
            <w:r w:rsidRPr="00F33220">
              <w:rPr>
                <w:rFonts w:ascii="Calibri" w:hAnsi="Calibri" w:cs="Arial"/>
                <w:b/>
                <w:color w:val="003366"/>
                <w:sz w:val="20"/>
              </w:rPr>
              <w:t>Het eigen regie model; de bedrijfsarts als coach/ adviseur</w:t>
            </w:r>
          </w:p>
          <w:p w14:paraId="38C5610B" w14:textId="77777777" w:rsidR="00F33220" w:rsidRPr="00F33220" w:rsidRDefault="00F33220" w:rsidP="0086007A">
            <w:pPr>
              <w:ind w:right="-49"/>
              <w:rPr>
                <w:rFonts w:ascii="Calibri" w:hAnsi="Calibri" w:cs="Arial"/>
                <w:color w:val="003366"/>
                <w:sz w:val="20"/>
              </w:rPr>
            </w:pPr>
            <w:r w:rsidRPr="00F33220">
              <w:rPr>
                <w:rFonts w:ascii="Calibri" w:hAnsi="Calibri" w:cs="Arial"/>
                <w:color w:val="003366"/>
                <w:sz w:val="20"/>
              </w:rPr>
              <w:t xml:space="preserve">Falke &amp; Verbaan hanteert de filosofie ‘verzuim is gedrag’. Deze benadering gaat uit van verzuim als resultante van een misfit tussen mens en werk in de breedste zin van het woord. Dit betekent dat aandacht voor inzetbaarheid leidt tot minder verzuim. Een voorwaarde voor het slagen van deze filosofie is dat de zelfregie van de medewerker geactiveerd wordt en dat de </w:t>
            </w:r>
            <w:proofErr w:type="spellStart"/>
            <w:r w:rsidRPr="00F33220">
              <w:rPr>
                <w:rFonts w:ascii="Calibri" w:hAnsi="Calibri" w:cs="Arial"/>
                <w:color w:val="003366"/>
                <w:sz w:val="20"/>
              </w:rPr>
              <w:t>regievoerende</w:t>
            </w:r>
            <w:proofErr w:type="spellEnd"/>
            <w:r w:rsidRPr="00F33220">
              <w:rPr>
                <w:rFonts w:ascii="Calibri" w:hAnsi="Calibri" w:cs="Arial"/>
                <w:color w:val="003366"/>
                <w:sz w:val="20"/>
              </w:rPr>
              <w:t xml:space="preserve"> leidinggevende ondersteuning, advies en rugdekking ontvangt van de bedrijfsarts, P&amp;O adviseur, hoger management en eventuele andere actoren.</w:t>
            </w:r>
          </w:p>
          <w:p w14:paraId="79CA5F0B" w14:textId="6E599113" w:rsidR="007560FB" w:rsidRPr="007560FB" w:rsidRDefault="007560FB" w:rsidP="0086007A">
            <w:pPr>
              <w:ind w:right="-49"/>
              <w:rPr>
                <w:rFonts w:ascii="Calibri" w:hAnsi="Calibri" w:cs="Arial"/>
                <w:color w:val="003366"/>
                <w:sz w:val="20"/>
              </w:rPr>
            </w:pPr>
          </w:p>
        </w:tc>
      </w:tr>
      <w:tr w:rsidR="007560FB" w14:paraId="31BAF8DF" w14:textId="77777777" w:rsidTr="007560FB">
        <w:tc>
          <w:tcPr>
            <w:tcW w:w="2660" w:type="dxa"/>
          </w:tcPr>
          <w:p w14:paraId="05D012BE" w14:textId="3D370F08" w:rsidR="007560FB" w:rsidRDefault="00F33220" w:rsidP="0086007A">
            <w:pPr>
              <w:spacing w:line="300" w:lineRule="atLeast"/>
              <w:ind w:right="-49"/>
              <w:rPr>
                <w:rFonts w:ascii="Calibri" w:hAnsi="Calibri" w:cs="Arial"/>
                <w:b/>
                <w:color w:val="003366"/>
                <w:sz w:val="20"/>
              </w:rPr>
            </w:pPr>
            <w:r>
              <w:rPr>
                <w:rFonts w:ascii="Calibri" w:hAnsi="Calibri" w:cs="Arial"/>
                <w:b/>
                <w:color w:val="003366"/>
                <w:sz w:val="20"/>
              </w:rPr>
              <w:t>10.30 – 12.30</w:t>
            </w:r>
          </w:p>
        </w:tc>
        <w:tc>
          <w:tcPr>
            <w:tcW w:w="6946" w:type="dxa"/>
          </w:tcPr>
          <w:p w14:paraId="17657874" w14:textId="77777777" w:rsidR="00F33220" w:rsidRPr="00F33220" w:rsidRDefault="00F33220" w:rsidP="0086007A">
            <w:pPr>
              <w:ind w:right="-49"/>
              <w:rPr>
                <w:rFonts w:ascii="Calibri" w:hAnsi="Calibri" w:cs="Arial"/>
                <w:b/>
                <w:color w:val="003366"/>
                <w:sz w:val="20"/>
              </w:rPr>
            </w:pPr>
            <w:r w:rsidRPr="00F33220">
              <w:rPr>
                <w:rFonts w:ascii="Calibri" w:hAnsi="Calibri" w:cs="Arial"/>
                <w:b/>
                <w:color w:val="003366"/>
                <w:sz w:val="20"/>
              </w:rPr>
              <w:t>Privacy</w:t>
            </w:r>
          </w:p>
          <w:p w14:paraId="1A6BB993" w14:textId="4397F1C6" w:rsidR="007560FB" w:rsidRPr="0086007A" w:rsidRDefault="00F33220" w:rsidP="0086007A">
            <w:pPr>
              <w:ind w:right="-49"/>
              <w:rPr>
                <w:rFonts w:ascii="Calibri" w:hAnsi="Calibri" w:cs="Arial"/>
                <w:color w:val="003366"/>
                <w:sz w:val="20"/>
              </w:rPr>
            </w:pPr>
            <w:r w:rsidRPr="00F33220">
              <w:rPr>
                <w:rFonts w:ascii="Calibri" w:hAnsi="Calibri" w:cs="Arial"/>
                <w:color w:val="003366"/>
                <w:sz w:val="20"/>
              </w:rPr>
              <w:t xml:space="preserve">Met de komst van de AVG zijn er behoorlijk wat wijzigingen doorgevoerd in de wet- en regelgeving op het gebied van persoonsgegevens. In de </w:t>
            </w:r>
            <w:proofErr w:type="spellStart"/>
            <w:r w:rsidRPr="00F33220">
              <w:rPr>
                <w:rFonts w:ascii="Calibri" w:hAnsi="Calibri" w:cs="Arial"/>
                <w:color w:val="003366"/>
                <w:sz w:val="20"/>
              </w:rPr>
              <w:t>Wbp</w:t>
            </w:r>
            <w:proofErr w:type="spellEnd"/>
            <w:r w:rsidRPr="00F33220">
              <w:rPr>
                <w:rFonts w:ascii="Calibri" w:hAnsi="Calibri" w:cs="Arial"/>
                <w:color w:val="003366"/>
                <w:sz w:val="20"/>
              </w:rPr>
              <w:t>, maar ook de Wet op de Geneeskundige Behandelingsovereenkomst (WGBO) zijn al veel regels van toepassing die ook in de AVG gelden. De AVG heeft met name op het gebied van de rechten van burgers extra plichten opgelegd aan organisaties die persoonsgegevens verwerken. De spreker licht tijdens dit onderdeel toe wat dit betekent voor de rol van bedrijfsarts.</w:t>
            </w:r>
          </w:p>
        </w:tc>
      </w:tr>
      <w:tr w:rsidR="00B27322" w14:paraId="6BCDC577" w14:textId="77777777" w:rsidTr="007560FB">
        <w:tc>
          <w:tcPr>
            <w:tcW w:w="9606" w:type="dxa"/>
            <w:gridSpan w:val="2"/>
            <w:shd w:val="clear" w:color="auto" w:fill="0F243E" w:themeFill="text2" w:themeFillShade="80"/>
          </w:tcPr>
          <w:p w14:paraId="6FA36E5C" w14:textId="23D29B23" w:rsidR="00B27322" w:rsidRPr="004D37E7" w:rsidRDefault="00F33220" w:rsidP="0086007A">
            <w:pPr>
              <w:spacing w:line="300" w:lineRule="atLeast"/>
              <w:ind w:right="-49"/>
              <w:rPr>
                <w:rFonts w:ascii="Calibri" w:hAnsi="Calibri" w:cs="Arial"/>
                <w:b/>
                <w:color w:val="FFFFFF" w:themeColor="background1"/>
                <w:sz w:val="20"/>
              </w:rPr>
            </w:pPr>
            <w:r>
              <w:rPr>
                <w:rFonts w:ascii="Calibri" w:hAnsi="Calibri" w:cs="Arial"/>
                <w:b/>
                <w:color w:val="FFFFFF" w:themeColor="background1"/>
                <w:sz w:val="20"/>
              </w:rPr>
              <w:t>Dagdeel 2</w:t>
            </w:r>
          </w:p>
        </w:tc>
      </w:tr>
      <w:tr w:rsidR="005E29B9" w14:paraId="12B044EB" w14:textId="77777777" w:rsidTr="005E29B9">
        <w:tc>
          <w:tcPr>
            <w:tcW w:w="9606" w:type="dxa"/>
            <w:gridSpan w:val="2"/>
            <w:shd w:val="clear" w:color="auto" w:fill="F2F2F2" w:themeFill="background1" w:themeFillShade="F2"/>
          </w:tcPr>
          <w:p w14:paraId="501D64C9" w14:textId="5A0584EE" w:rsidR="005E29B9" w:rsidRDefault="00F33220" w:rsidP="0086007A">
            <w:pPr>
              <w:spacing w:line="300" w:lineRule="atLeast"/>
              <w:ind w:right="-49"/>
              <w:rPr>
                <w:rFonts w:ascii="Calibri" w:hAnsi="Calibri" w:cs="Arial"/>
                <w:b/>
                <w:color w:val="003366"/>
                <w:sz w:val="20"/>
              </w:rPr>
            </w:pPr>
            <w:r>
              <w:rPr>
                <w:rFonts w:ascii="Calibri" w:hAnsi="Calibri" w:cs="Arial"/>
                <w:b/>
                <w:color w:val="003366"/>
                <w:sz w:val="20"/>
              </w:rPr>
              <w:t>14-10-2021</w:t>
            </w:r>
          </w:p>
        </w:tc>
      </w:tr>
      <w:tr w:rsidR="00F33220" w14:paraId="3C166532" w14:textId="77777777" w:rsidTr="005E29B9">
        <w:tc>
          <w:tcPr>
            <w:tcW w:w="2660" w:type="dxa"/>
          </w:tcPr>
          <w:p w14:paraId="0F50B34E" w14:textId="6563BF4F" w:rsidR="00F33220" w:rsidRDefault="00F33220" w:rsidP="0086007A">
            <w:pPr>
              <w:spacing w:line="300" w:lineRule="atLeast"/>
              <w:ind w:right="-49"/>
              <w:rPr>
                <w:rFonts w:ascii="Calibri" w:hAnsi="Calibri" w:cs="Arial"/>
                <w:b/>
                <w:color w:val="003366"/>
                <w:sz w:val="20"/>
              </w:rPr>
            </w:pPr>
            <w:r>
              <w:rPr>
                <w:rFonts w:ascii="Calibri" w:hAnsi="Calibri" w:cs="Arial"/>
                <w:b/>
                <w:color w:val="003366"/>
                <w:sz w:val="20"/>
              </w:rPr>
              <w:t>08.30 – 10.30</w:t>
            </w:r>
          </w:p>
        </w:tc>
        <w:tc>
          <w:tcPr>
            <w:tcW w:w="6946" w:type="dxa"/>
          </w:tcPr>
          <w:p w14:paraId="077B2F1B" w14:textId="77777777" w:rsidR="00F33220" w:rsidRPr="00F33220" w:rsidRDefault="00F33220" w:rsidP="0086007A">
            <w:pPr>
              <w:spacing w:line="300" w:lineRule="atLeast"/>
              <w:ind w:right="-49"/>
              <w:rPr>
                <w:rFonts w:ascii="Calibri" w:hAnsi="Calibri" w:cs="Arial"/>
                <w:b/>
                <w:color w:val="003366"/>
                <w:sz w:val="20"/>
              </w:rPr>
            </w:pPr>
            <w:r w:rsidRPr="00F33220">
              <w:rPr>
                <w:rFonts w:ascii="Calibri" w:hAnsi="Calibri" w:cs="Arial"/>
                <w:b/>
                <w:color w:val="003366"/>
                <w:sz w:val="20"/>
              </w:rPr>
              <w:t>Een andere kijk op Duurzame Inzetbaarheid</w:t>
            </w:r>
          </w:p>
          <w:p w14:paraId="1BCACF4A" w14:textId="77777777" w:rsidR="00F33220" w:rsidRPr="00F33220" w:rsidRDefault="00F33220" w:rsidP="0086007A">
            <w:pPr>
              <w:jc w:val="both"/>
              <w:rPr>
                <w:rFonts w:ascii="Calibri" w:hAnsi="Calibri" w:cs="Arial"/>
                <w:color w:val="003366"/>
                <w:sz w:val="20"/>
              </w:rPr>
            </w:pPr>
            <w:r w:rsidRPr="00F33220">
              <w:rPr>
                <w:rFonts w:ascii="Calibri" w:hAnsi="Calibri" w:cs="Arial"/>
                <w:color w:val="003366"/>
                <w:sz w:val="20"/>
              </w:rPr>
              <w:t xml:space="preserve">Gedrag speelt een belangrijke rol bij duurzame inzetbaarheid van medewerkers. Wie grip heeft op verzuim (directe inzetbaarheid), heeft vaak ook grip op de duurzame inzetbaarheid van medewerkers. Het gedragsmodel van Falke &amp; Verbaan gaat er van uit dat de medewerker steeds meer zelf in regie komt door middel van empowerment en zelfregie ( </w:t>
            </w:r>
            <w:proofErr w:type="spellStart"/>
            <w:r w:rsidRPr="00F33220">
              <w:rPr>
                <w:rFonts w:ascii="Calibri" w:hAnsi="Calibri" w:cs="Arial"/>
                <w:color w:val="003366"/>
                <w:sz w:val="20"/>
              </w:rPr>
              <w:t>self</w:t>
            </w:r>
            <w:proofErr w:type="spellEnd"/>
            <w:r w:rsidRPr="00F33220">
              <w:rPr>
                <w:rFonts w:ascii="Calibri" w:hAnsi="Calibri" w:cs="Arial"/>
                <w:color w:val="003366"/>
                <w:sz w:val="20"/>
              </w:rPr>
              <w:t xml:space="preserve"> </w:t>
            </w:r>
            <w:proofErr w:type="spellStart"/>
            <w:r w:rsidRPr="00F33220">
              <w:rPr>
                <w:rFonts w:ascii="Calibri" w:hAnsi="Calibri" w:cs="Arial"/>
                <w:color w:val="003366"/>
                <w:sz w:val="20"/>
              </w:rPr>
              <w:t>efficacy</w:t>
            </w:r>
            <w:proofErr w:type="spellEnd"/>
            <w:r w:rsidRPr="00F33220">
              <w:rPr>
                <w:rFonts w:ascii="Calibri" w:hAnsi="Calibri" w:cs="Arial"/>
                <w:color w:val="003366"/>
                <w:sz w:val="20"/>
              </w:rPr>
              <w:t xml:space="preserve">). De medewerker staat hierdoor meer centraal als het gaat om kennis, vaardigheden en verantwoordelijkheden in het kader van inzetbaarheid, verzuim en gedrag. Het integratief gedragsmodel sluit hier naadloos op aan. Dit model geeft niet alleen inzicht waar bepaald gedrag vandaan komt, maar geeft ook concrete handvatten om dat te beïnvloeden. </w:t>
            </w:r>
          </w:p>
          <w:p w14:paraId="3B656668" w14:textId="28636089" w:rsidR="00F33220" w:rsidRPr="00F33220" w:rsidRDefault="00F33220" w:rsidP="0086007A">
            <w:pPr>
              <w:spacing w:line="300" w:lineRule="atLeast"/>
              <w:ind w:right="-49"/>
              <w:rPr>
                <w:rFonts w:ascii="Calibri" w:hAnsi="Calibri" w:cs="Arial"/>
                <w:color w:val="003366"/>
                <w:sz w:val="20"/>
              </w:rPr>
            </w:pPr>
          </w:p>
        </w:tc>
      </w:tr>
      <w:tr w:rsidR="00F33220" w14:paraId="5FA0C59A" w14:textId="77777777" w:rsidTr="005E29B9">
        <w:tc>
          <w:tcPr>
            <w:tcW w:w="2660" w:type="dxa"/>
          </w:tcPr>
          <w:p w14:paraId="4234F898" w14:textId="60D1E12B" w:rsidR="00F33220" w:rsidRDefault="00F33220" w:rsidP="0086007A">
            <w:pPr>
              <w:spacing w:line="300" w:lineRule="atLeast"/>
              <w:ind w:right="-49"/>
              <w:rPr>
                <w:rFonts w:ascii="Calibri" w:hAnsi="Calibri" w:cs="Arial"/>
                <w:b/>
                <w:color w:val="003366"/>
                <w:sz w:val="20"/>
              </w:rPr>
            </w:pPr>
            <w:r>
              <w:rPr>
                <w:rFonts w:ascii="Calibri" w:hAnsi="Calibri" w:cs="Arial"/>
                <w:b/>
                <w:color w:val="003366"/>
                <w:sz w:val="20"/>
              </w:rPr>
              <w:t>10.30 – 12.30</w:t>
            </w:r>
          </w:p>
        </w:tc>
        <w:tc>
          <w:tcPr>
            <w:tcW w:w="6946" w:type="dxa"/>
          </w:tcPr>
          <w:p w14:paraId="59CD3B86" w14:textId="77777777" w:rsidR="00F33220" w:rsidRPr="00F33220" w:rsidRDefault="00F33220" w:rsidP="0086007A">
            <w:pPr>
              <w:spacing w:line="300" w:lineRule="atLeast"/>
              <w:ind w:right="-49"/>
              <w:rPr>
                <w:rFonts w:ascii="Calibri" w:hAnsi="Calibri" w:cs="Arial"/>
                <w:b/>
                <w:color w:val="003366"/>
                <w:sz w:val="20"/>
              </w:rPr>
            </w:pPr>
            <w:r w:rsidRPr="00F33220">
              <w:rPr>
                <w:rFonts w:ascii="Calibri" w:hAnsi="Calibri" w:cs="Arial"/>
                <w:b/>
                <w:color w:val="003366"/>
                <w:sz w:val="20"/>
              </w:rPr>
              <w:t>Vooruitblik en beschouwing toekomst arbodienstverlening</w:t>
            </w:r>
          </w:p>
          <w:p w14:paraId="317169BC" w14:textId="77777777" w:rsidR="00F33220" w:rsidRPr="00F33220" w:rsidRDefault="00F33220" w:rsidP="0086007A">
            <w:pPr>
              <w:jc w:val="both"/>
              <w:rPr>
                <w:rFonts w:ascii="Calibri" w:hAnsi="Calibri" w:cs="Arial"/>
                <w:color w:val="003366"/>
                <w:sz w:val="20"/>
              </w:rPr>
            </w:pPr>
            <w:r w:rsidRPr="00F33220">
              <w:rPr>
                <w:rFonts w:ascii="Calibri" w:hAnsi="Calibri" w:cs="Arial"/>
                <w:color w:val="003366"/>
                <w:sz w:val="20"/>
              </w:rPr>
              <w:t xml:space="preserve">De wereld van het </w:t>
            </w:r>
            <w:proofErr w:type="spellStart"/>
            <w:r w:rsidRPr="00F33220">
              <w:rPr>
                <w:rFonts w:ascii="Calibri" w:hAnsi="Calibri" w:cs="Arial"/>
                <w:color w:val="003366"/>
                <w:sz w:val="20"/>
              </w:rPr>
              <w:t>arbolandschap</w:t>
            </w:r>
            <w:proofErr w:type="spellEnd"/>
            <w:r w:rsidRPr="00F33220">
              <w:rPr>
                <w:rFonts w:ascii="Calibri" w:hAnsi="Calibri" w:cs="Arial"/>
                <w:color w:val="003366"/>
                <w:sz w:val="20"/>
              </w:rPr>
              <w:t xml:space="preserve"> is aan verandering onderhevig. Zaken als het SER advies, de Nota Arbovisie 2040 en de voortdurende </w:t>
            </w:r>
            <w:proofErr w:type="spellStart"/>
            <w:r w:rsidRPr="00F33220">
              <w:rPr>
                <w:rFonts w:ascii="Calibri" w:hAnsi="Calibri" w:cs="Arial"/>
                <w:color w:val="003366"/>
                <w:sz w:val="20"/>
              </w:rPr>
              <w:t>artsenschaarste</w:t>
            </w:r>
            <w:proofErr w:type="spellEnd"/>
            <w:r w:rsidRPr="00F33220">
              <w:rPr>
                <w:rFonts w:ascii="Calibri" w:hAnsi="Calibri" w:cs="Arial"/>
                <w:color w:val="003366"/>
                <w:sz w:val="20"/>
              </w:rPr>
              <w:t xml:space="preserve"> bij arbodiensten en UWV spelen hierin een grote rol. Voor arbodiensten en bedrijfsartsen betekent dit dat er strategische keuzes moeten worden gemaakt om op deze veranderingen te reageren. </w:t>
            </w:r>
          </w:p>
          <w:p w14:paraId="0531B95D" w14:textId="16D08D66" w:rsidR="00F33220" w:rsidRDefault="00F33220" w:rsidP="0086007A">
            <w:pPr>
              <w:spacing w:line="300" w:lineRule="atLeast"/>
              <w:ind w:right="-49"/>
              <w:rPr>
                <w:rFonts w:ascii="Calibri" w:hAnsi="Calibri" w:cs="Arial"/>
                <w:b/>
                <w:color w:val="003366"/>
                <w:sz w:val="20"/>
              </w:rPr>
            </w:pPr>
          </w:p>
        </w:tc>
      </w:tr>
    </w:tbl>
    <w:p w14:paraId="43ACF8AD" w14:textId="77777777" w:rsidR="006F0348" w:rsidRPr="00CA488F" w:rsidRDefault="006F0348" w:rsidP="0086007A">
      <w:pPr>
        <w:spacing w:line="300" w:lineRule="atLeast"/>
        <w:ind w:right="-49"/>
        <w:rPr>
          <w:rFonts w:ascii="Calibri" w:hAnsi="Calibri" w:cs="Arial"/>
          <w:b/>
          <w:color w:val="003366"/>
          <w:sz w:val="2"/>
          <w:szCs w:val="2"/>
        </w:rPr>
        <w:sectPr w:rsidR="006F0348" w:rsidRPr="00CA488F" w:rsidSect="006F0348">
          <w:type w:val="continuous"/>
          <w:pgSz w:w="11906" w:h="16838" w:code="9"/>
          <w:pgMar w:top="2336" w:right="1133" w:bottom="1134" w:left="0" w:header="709" w:footer="0" w:gutter="1134"/>
          <w:cols w:space="709"/>
          <w:docGrid w:linePitch="360"/>
        </w:sectPr>
      </w:pPr>
    </w:p>
    <w:p w14:paraId="5DCCE3EE" w14:textId="77777777" w:rsidR="00DA7FE0" w:rsidRPr="00E7150A" w:rsidRDefault="00DA7FE0" w:rsidP="0086007A">
      <w:pPr>
        <w:tabs>
          <w:tab w:val="left" w:pos="425"/>
          <w:tab w:val="left" w:pos="709"/>
        </w:tabs>
        <w:rPr>
          <w:rFonts w:ascii="Calibri" w:hAnsi="Calibri" w:cs="Arial"/>
          <w:color w:val="003366"/>
          <w:sz w:val="20"/>
        </w:rPr>
      </w:pPr>
    </w:p>
    <w:sectPr w:rsidR="00DA7FE0" w:rsidRPr="00E7150A" w:rsidSect="008D5215">
      <w:headerReference w:type="default" r:id="rId11"/>
      <w:footerReference w:type="even" r:id="rId12"/>
      <w:footerReference w:type="default" r:id="rId13"/>
      <w:headerReference w:type="first" r:id="rId14"/>
      <w:footerReference w:type="first" r:id="rId15"/>
      <w:type w:val="continuous"/>
      <w:pgSz w:w="11906" w:h="16838" w:code="9"/>
      <w:pgMar w:top="2336" w:right="1134" w:bottom="1134" w:left="0" w:header="709" w:footer="0" w:gutter="113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14E8" w14:textId="77777777" w:rsidR="00035235" w:rsidRDefault="00035235">
      <w:r>
        <w:separator/>
      </w:r>
    </w:p>
  </w:endnote>
  <w:endnote w:type="continuationSeparator" w:id="0">
    <w:p w14:paraId="2703AADB" w14:textId="77777777" w:rsidR="00035235" w:rsidRDefault="0003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875" w14:textId="77777777" w:rsidR="00E823D2" w:rsidRDefault="00E823D2" w:rsidP="001C15FD">
    <w:pPr>
      <w:pStyle w:val="Voettekst"/>
      <w:ind w:left="-113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BD8C" w14:textId="77777777" w:rsidR="00E823D2" w:rsidRDefault="00D9184B">
    <w:pPr>
      <w:pStyle w:val="Voettekst"/>
      <w:framePr w:wrap="around" w:vAnchor="text" w:hAnchor="margin" w:xAlign="center" w:y="1"/>
      <w:rPr>
        <w:rStyle w:val="Paginanummer"/>
      </w:rPr>
    </w:pPr>
    <w:r>
      <w:rPr>
        <w:rStyle w:val="Paginanummer"/>
      </w:rPr>
      <w:fldChar w:fldCharType="begin"/>
    </w:r>
    <w:r w:rsidR="00E823D2">
      <w:rPr>
        <w:rStyle w:val="Paginanummer"/>
      </w:rPr>
      <w:instrText xml:space="preserve">PAGE  </w:instrText>
    </w:r>
    <w:r>
      <w:rPr>
        <w:rStyle w:val="Paginanummer"/>
      </w:rPr>
      <w:fldChar w:fldCharType="end"/>
    </w:r>
  </w:p>
  <w:p w14:paraId="3DC85D41" w14:textId="77777777" w:rsidR="00E823D2" w:rsidRDefault="00E823D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4AC3" w14:textId="77777777" w:rsidR="00E823D2" w:rsidRPr="00F81A47" w:rsidRDefault="00E823D2" w:rsidP="003A4B6E">
    <w:pPr>
      <w:pStyle w:val="Voettekst"/>
      <w:rPr>
        <w:rFonts w:ascii="Calibri" w:hAnsi="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BBD8" w14:textId="77777777" w:rsidR="00E823D2" w:rsidRPr="00EB0DEA" w:rsidRDefault="00E823D2" w:rsidP="00CB7953">
    <w:pPr>
      <w:pStyle w:val="Voetteks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33B" w14:textId="77777777" w:rsidR="00035235" w:rsidRDefault="00035235">
      <w:r>
        <w:separator/>
      </w:r>
    </w:p>
  </w:footnote>
  <w:footnote w:type="continuationSeparator" w:id="0">
    <w:p w14:paraId="7F2B6935" w14:textId="77777777" w:rsidR="00035235" w:rsidRDefault="0003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97BC" w14:textId="49883F98" w:rsidR="00E823D2" w:rsidRDefault="00F33220">
    <w:pPr>
      <w:pStyle w:val="Koptekst"/>
    </w:pPr>
    <w:r>
      <w:rPr>
        <w:noProof/>
      </w:rPr>
      <mc:AlternateContent>
        <mc:Choice Requires="wps">
          <w:drawing>
            <wp:anchor distT="0" distB="0" distL="114300" distR="114300" simplePos="0" relativeHeight="251658240" behindDoc="0" locked="0" layoutInCell="1" allowOverlap="1" wp14:anchorId="44D2233A" wp14:editId="69E677A1">
              <wp:simplePos x="0" y="0"/>
              <wp:positionH relativeFrom="column">
                <wp:posOffset>-544830</wp:posOffset>
              </wp:positionH>
              <wp:positionV relativeFrom="paragraph">
                <wp:posOffset>9525</wp:posOffset>
              </wp:positionV>
              <wp:extent cx="6044565" cy="571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063F" w14:textId="77777777" w:rsidR="00E823D2" w:rsidRPr="002D2DB7" w:rsidRDefault="00E823D2" w:rsidP="00CA29BE">
                          <w:pPr>
                            <w:jc w:val="center"/>
                            <w:rPr>
                              <w:rFonts w:ascii="Calibri" w:hAnsi="Calibri"/>
                              <w:b/>
                              <w:color w:val="FFFFFF"/>
                              <w:sz w:val="36"/>
                              <w:szCs w:val="36"/>
                              <w:lang w:val="en-US"/>
                            </w:rPr>
                          </w:pPr>
                          <w:r>
                            <w:rPr>
                              <w:rFonts w:ascii="Calibri" w:hAnsi="Calibri"/>
                              <w:b/>
                              <w:color w:val="FFFFFF"/>
                              <w:sz w:val="36"/>
                              <w:szCs w:val="36"/>
                              <w:lang w:val="en-US"/>
                            </w:rPr>
                            <w:t xml:space="preserve">Masterclass </w:t>
                          </w:r>
                          <w:proofErr w:type="spellStart"/>
                          <w:r>
                            <w:rPr>
                              <w:rFonts w:ascii="Calibri" w:hAnsi="Calibri"/>
                              <w:b/>
                              <w:color w:val="FFFFFF"/>
                              <w:sz w:val="36"/>
                              <w:szCs w:val="36"/>
                              <w:lang w:val="en-US"/>
                            </w:rPr>
                            <w:t>Bedrijfsarts</w:t>
                          </w:r>
                          <w:proofErr w:type="spellEnd"/>
                          <w:r>
                            <w:rPr>
                              <w:rFonts w:ascii="Calibri" w:hAnsi="Calibri"/>
                              <w:b/>
                              <w:color w:val="FFFFFF"/>
                              <w:sz w:val="36"/>
                              <w:szCs w:val="36"/>
                              <w:lang w:val="en-US"/>
                            </w:rPr>
                            <w:t xml:space="preserve"> </w:t>
                          </w:r>
                          <w:proofErr w:type="spellStart"/>
                          <w:r>
                            <w:rPr>
                              <w:rFonts w:ascii="Calibri" w:hAnsi="Calibri"/>
                              <w:b/>
                              <w:color w:val="FFFFFF"/>
                              <w:sz w:val="36"/>
                              <w:szCs w:val="36"/>
                              <w:lang w:val="en-US"/>
                            </w:rPr>
                            <w:t>als</w:t>
                          </w:r>
                          <w:proofErr w:type="spellEnd"/>
                          <w:r>
                            <w:rPr>
                              <w:rFonts w:ascii="Calibri" w:hAnsi="Calibri"/>
                              <w:b/>
                              <w:color w:val="FFFFFF"/>
                              <w:sz w:val="36"/>
                              <w:szCs w:val="36"/>
                              <w:lang w:val="en-US"/>
                            </w:rPr>
                            <w:t xml:space="preserve"> </w:t>
                          </w:r>
                          <w:r w:rsidR="00754AB6">
                            <w:rPr>
                              <w:rFonts w:ascii="Calibri" w:hAnsi="Calibri"/>
                              <w:b/>
                              <w:color w:val="FFFFFF"/>
                              <w:sz w:val="36"/>
                              <w:szCs w:val="36"/>
                              <w:lang w:val="en-US"/>
                            </w:rPr>
                            <w:t xml:space="preserve">Adviseur </w:t>
                          </w:r>
                          <w:proofErr w:type="spellStart"/>
                          <w:r w:rsidR="00754AB6">
                            <w:rPr>
                              <w:rFonts w:ascii="Calibri" w:hAnsi="Calibri"/>
                              <w:b/>
                              <w:color w:val="FFFFFF"/>
                              <w:sz w:val="36"/>
                              <w:szCs w:val="36"/>
                              <w:lang w:val="en-US"/>
                            </w:rPr>
                            <w:t>Inzetbaarheid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233A" id="_x0000_t202" coordsize="21600,21600" o:spt="202" path="m,l,21600r21600,l21600,xe">
              <v:stroke joinstyle="miter"/>
              <v:path gradientshapeok="t" o:connecttype="rect"/>
            </v:shapetype>
            <v:shape id="Text Box 1" o:spid="_x0000_s1026" type="#_x0000_t202" style="position:absolute;margin-left:-42.9pt;margin-top:.75pt;width:475.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" filled="f" stroked="f">
              <v:textbox>
                <w:txbxContent>
                  <w:p w14:paraId="75B0063F" w14:textId="77777777" w:rsidR="00E823D2" w:rsidRPr="002D2DB7" w:rsidRDefault="00E823D2" w:rsidP="00CA29BE">
                    <w:pPr>
                      <w:jc w:val="center"/>
                      <w:rPr>
                        <w:rFonts w:ascii="Calibri" w:hAnsi="Calibri"/>
                        <w:b/>
                        <w:color w:val="FFFFFF"/>
                        <w:sz w:val="36"/>
                        <w:szCs w:val="36"/>
                        <w:lang w:val="en-US"/>
                      </w:rPr>
                    </w:pPr>
                    <w:r>
                      <w:rPr>
                        <w:rFonts w:ascii="Calibri" w:hAnsi="Calibri"/>
                        <w:b/>
                        <w:color w:val="FFFFFF"/>
                        <w:sz w:val="36"/>
                        <w:szCs w:val="36"/>
                        <w:lang w:val="en-US"/>
                      </w:rPr>
                      <w:t xml:space="preserve">Masterclass </w:t>
                    </w:r>
                    <w:proofErr w:type="spellStart"/>
                    <w:r>
                      <w:rPr>
                        <w:rFonts w:ascii="Calibri" w:hAnsi="Calibri"/>
                        <w:b/>
                        <w:color w:val="FFFFFF"/>
                        <w:sz w:val="36"/>
                        <w:szCs w:val="36"/>
                        <w:lang w:val="en-US"/>
                      </w:rPr>
                      <w:t>Bedrijfsarts</w:t>
                    </w:r>
                    <w:proofErr w:type="spellEnd"/>
                    <w:r>
                      <w:rPr>
                        <w:rFonts w:ascii="Calibri" w:hAnsi="Calibri"/>
                        <w:b/>
                        <w:color w:val="FFFFFF"/>
                        <w:sz w:val="36"/>
                        <w:szCs w:val="36"/>
                        <w:lang w:val="en-US"/>
                      </w:rPr>
                      <w:t xml:space="preserve"> </w:t>
                    </w:r>
                    <w:proofErr w:type="spellStart"/>
                    <w:r>
                      <w:rPr>
                        <w:rFonts w:ascii="Calibri" w:hAnsi="Calibri"/>
                        <w:b/>
                        <w:color w:val="FFFFFF"/>
                        <w:sz w:val="36"/>
                        <w:szCs w:val="36"/>
                        <w:lang w:val="en-US"/>
                      </w:rPr>
                      <w:t>als</w:t>
                    </w:r>
                    <w:proofErr w:type="spellEnd"/>
                    <w:r>
                      <w:rPr>
                        <w:rFonts w:ascii="Calibri" w:hAnsi="Calibri"/>
                        <w:b/>
                        <w:color w:val="FFFFFF"/>
                        <w:sz w:val="36"/>
                        <w:szCs w:val="36"/>
                        <w:lang w:val="en-US"/>
                      </w:rPr>
                      <w:t xml:space="preserve"> </w:t>
                    </w:r>
                    <w:r w:rsidR="00754AB6">
                      <w:rPr>
                        <w:rFonts w:ascii="Calibri" w:hAnsi="Calibri"/>
                        <w:b/>
                        <w:color w:val="FFFFFF"/>
                        <w:sz w:val="36"/>
                        <w:szCs w:val="36"/>
                        <w:lang w:val="en-US"/>
                      </w:rPr>
                      <w:t xml:space="preserve">Adviseur </w:t>
                    </w:r>
                    <w:proofErr w:type="spellStart"/>
                    <w:r w:rsidR="00754AB6">
                      <w:rPr>
                        <w:rFonts w:ascii="Calibri" w:hAnsi="Calibri"/>
                        <w:b/>
                        <w:color w:val="FFFFFF"/>
                        <w:sz w:val="36"/>
                        <w:szCs w:val="36"/>
                        <w:lang w:val="en-US"/>
                      </w:rPr>
                      <w:t>Inzetbaarheid</w:t>
                    </w:r>
                    <w:proofErr w:type="spellEnd"/>
                  </w:p>
                </w:txbxContent>
              </v:textbox>
            </v:shape>
          </w:pict>
        </mc:Fallback>
      </mc:AlternateContent>
    </w:r>
    <w:r w:rsidR="00E823D2">
      <w:rPr>
        <w:noProof/>
      </w:rPr>
      <w:drawing>
        <wp:anchor distT="0" distB="0" distL="114300" distR="114300" simplePos="0" relativeHeight="251657216" behindDoc="1" locked="0" layoutInCell="1" allowOverlap="1" wp14:anchorId="4C9E3698" wp14:editId="6CA14CD8">
          <wp:simplePos x="0" y="0"/>
          <wp:positionH relativeFrom="column">
            <wp:posOffset>-723900</wp:posOffset>
          </wp:positionH>
          <wp:positionV relativeFrom="paragraph">
            <wp:posOffset>-476885</wp:posOffset>
          </wp:positionV>
          <wp:extent cx="7581900" cy="1270000"/>
          <wp:effectExtent l="19050" t="0" r="0" b="0"/>
          <wp:wrapNone/>
          <wp:docPr id="2" name="Afbeelding 1" descr="Certificaa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caat_Header"/>
                  <pic:cNvPicPr>
                    <a:picLocks noChangeAspect="1" noChangeArrowheads="1"/>
                  </pic:cNvPicPr>
                </pic:nvPicPr>
                <pic:blipFill>
                  <a:blip r:embed="rId1"/>
                  <a:srcRect/>
                  <a:stretch>
                    <a:fillRect/>
                  </a:stretch>
                </pic:blipFill>
                <pic:spPr bwMode="auto">
                  <a:xfrm>
                    <a:off x="0" y="0"/>
                    <a:ext cx="7581900" cy="1270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DE1E" w14:textId="77777777" w:rsidR="00E823D2" w:rsidRDefault="00E823D2">
    <w:pPr>
      <w:pStyle w:val="Koptekst"/>
      <w:rPr>
        <w:rFonts w:ascii="CG Times (W1)" w:hAnsi="CG Times (W1)"/>
        <w:i/>
        <w:sz w:val="22"/>
      </w:rPr>
    </w:pPr>
    <w:r w:rsidRPr="00CB7953">
      <w:rPr>
        <w:rFonts w:ascii="CG Times (W1)" w:hAnsi="CG Times (W1)"/>
        <w:i/>
        <w:noProof/>
        <w:sz w:val="22"/>
      </w:rPr>
      <w:drawing>
        <wp:anchor distT="0" distB="0" distL="114300" distR="114300" simplePos="0" relativeHeight="251664384" behindDoc="1" locked="0" layoutInCell="1" allowOverlap="1" wp14:anchorId="030DDC54" wp14:editId="45CA3EAF">
          <wp:simplePos x="0" y="0"/>
          <wp:positionH relativeFrom="column">
            <wp:posOffset>-567690</wp:posOffset>
          </wp:positionH>
          <wp:positionV relativeFrom="paragraph">
            <wp:posOffset>-398145</wp:posOffset>
          </wp:positionV>
          <wp:extent cx="7588250" cy="1270000"/>
          <wp:effectExtent l="19050" t="0" r="0" b="0"/>
          <wp:wrapNone/>
          <wp:docPr id="27" name="Afbeelding 4" descr="Certificaa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ificaat_Header"/>
                  <pic:cNvPicPr>
                    <a:picLocks noChangeAspect="1" noChangeArrowheads="1"/>
                  </pic:cNvPicPr>
                </pic:nvPicPr>
                <pic:blipFill>
                  <a:blip r:embed="rId1"/>
                  <a:srcRect/>
                  <a:stretch>
                    <a:fillRect/>
                  </a:stretch>
                </pic:blipFill>
                <pic:spPr bwMode="auto">
                  <a:xfrm>
                    <a:off x="0" y="0"/>
                    <a:ext cx="7588250" cy="1270000"/>
                  </a:xfrm>
                  <a:prstGeom prst="rect">
                    <a:avLst/>
                  </a:prstGeom>
                  <a:noFill/>
                  <a:ln w="9525">
                    <a:noFill/>
                    <a:miter lim="800000"/>
                    <a:headEnd/>
                    <a:tailEnd/>
                  </a:ln>
                </pic:spPr>
              </pic:pic>
            </a:graphicData>
          </a:graphic>
        </wp:anchor>
      </w:drawing>
    </w:r>
    <w:r>
      <w:rPr>
        <w:rFonts w:ascii="CG Times (W1)" w:hAnsi="CG Times (W1)"/>
        <w:i/>
        <w:noProof/>
        <w:sz w:val="22"/>
      </w:rPr>
      <w:drawing>
        <wp:anchor distT="0" distB="0" distL="114300" distR="114300" simplePos="0" relativeHeight="251662336" behindDoc="1" locked="0" layoutInCell="1" allowOverlap="1" wp14:anchorId="7AD393F1" wp14:editId="21DF89A0">
          <wp:simplePos x="0" y="0"/>
          <wp:positionH relativeFrom="column">
            <wp:posOffset>-777240</wp:posOffset>
          </wp:positionH>
          <wp:positionV relativeFrom="paragraph">
            <wp:posOffset>-398145</wp:posOffset>
          </wp:positionV>
          <wp:extent cx="7588250" cy="1270000"/>
          <wp:effectExtent l="19050" t="0" r="0" b="0"/>
          <wp:wrapNone/>
          <wp:docPr id="26" name="Afbeelding 4" descr="Certificaa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ificaat_Header"/>
                  <pic:cNvPicPr>
                    <a:picLocks noChangeAspect="1" noChangeArrowheads="1"/>
                  </pic:cNvPicPr>
                </pic:nvPicPr>
                <pic:blipFill>
                  <a:blip r:embed="rId1"/>
                  <a:srcRect/>
                  <a:stretch>
                    <a:fillRect/>
                  </a:stretch>
                </pic:blipFill>
                <pic:spPr bwMode="auto">
                  <a:xfrm>
                    <a:off x="0" y="0"/>
                    <a:ext cx="7588250" cy="1270000"/>
                  </a:xfrm>
                  <a:prstGeom prst="rect">
                    <a:avLst/>
                  </a:prstGeom>
                  <a:noFill/>
                  <a:ln w="9525">
                    <a:noFill/>
                    <a:miter lim="800000"/>
                    <a:headEnd/>
                    <a:tailEnd/>
                  </a:ln>
                </pic:spPr>
              </pic:pic>
            </a:graphicData>
          </a:graphic>
        </wp:anchor>
      </w:drawing>
    </w:r>
  </w:p>
  <w:p w14:paraId="3661F2E6" w14:textId="365A399E" w:rsidR="00E823D2" w:rsidRDefault="00F33220">
    <w:pPr>
      <w:pStyle w:val="Koptekst"/>
    </w:pPr>
    <w:r>
      <w:rPr>
        <w:rFonts w:ascii="CG Times (W1)" w:hAnsi="CG Times (W1)"/>
        <w:i/>
        <w:noProof/>
        <w:sz w:val="22"/>
      </w:rPr>
      <mc:AlternateContent>
        <mc:Choice Requires="wps">
          <w:drawing>
            <wp:anchor distT="0" distB="0" distL="114300" distR="114300" simplePos="0" relativeHeight="251665408" behindDoc="0" locked="0" layoutInCell="1" allowOverlap="1" wp14:anchorId="17AF8962" wp14:editId="363BFCB3">
              <wp:simplePos x="0" y="0"/>
              <wp:positionH relativeFrom="column">
                <wp:posOffset>-124460</wp:posOffset>
              </wp:positionH>
              <wp:positionV relativeFrom="paragraph">
                <wp:posOffset>1270</wp:posOffset>
              </wp:positionV>
              <wp:extent cx="5776595" cy="5715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D9936" w14:textId="77777777" w:rsidR="00E823D2" w:rsidRPr="005E19A9" w:rsidRDefault="00E823D2" w:rsidP="00B75ABD">
                          <w:pPr>
                            <w:rPr>
                              <w:rFonts w:ascii="Calibri" w:hAnsi="Calibri"/>
                              <w:b/>
                              <w:color w:val="FFFFFF"/>
                              <w:sz w:val="36"/>
                              <w:szCs w:val="36"/>
                            </w:rPr>
                          </w:pPr>
                          <w:r>
                            <w:rPr>
                              <w:rFonts w:ascii="Calibri" w:hAnsi="Calibri"/>
                              <w:b/>
                              <w:color w:val="FFFFFF"/>
                              <w:sz w:val="36"/>
                              <w:szCs w:val="36"/>
                            </w:rPr>
                            <w:t>Masterclass Bedrijfsarts als organisatieadviseur</w:t>
                          </w:r>
                        </w:p>
                        <w:p w14:paraId="73BB682F" w14:textId="77777777" w:rsidR="00E823D2" w:rsidRPr="00F94D54" w:rsidRDefault="00E823D2" w:rsidP="00F94D54">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F8962" id="_x0000_t202" coordsize="21600,21600" o:spt="202" path="m,l,21600r21600,l21600,xe">
              <v:stroke joinstyle="miter"/>
              <v:path gradientshapeok="t" o:connecttype="rect"/>
            </v:shapetype>
            <v:shape id="Text Box 2" o:spid="_x0000_s1027" type="#_x0000_t202" style="position:absolute;margin-left:-9.8pt;margin-top:.1pt;width:454.8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" filled="f" stroked="f">
              <v:textbox>
                <w:txbxContent>
                  <w:p w14:paraId="1B0D9936" w14:textId="77777777" w:rsidR="00E823D2" w:rsidRPr="005E19A9" w:rsidRDefault="00E823D2" w:rsidP="00B75ABD">
                    <w:pPr>
                      <w:rPr>
                        <w:rFonts w:ascii="Calibri" w:hAnsi="Calibri"/>
                        <w:b/>
                        <w:color w:val="FFFFFF"/>
                        <w:sz w:val="36"/>
                        <w:szCs w:val="36"/>
                      </w:rPr>
                    </w:pPr>
                    <w:r>
                      <w:rPr>
                        <w:rFonts w:ascii="Calibri" w:hAnsi="Calibri"/>
                        <w:b/>
                        <w:color w:val="FFFFFF"/>
                        <w:sz w:val="36"/>
                        <w:szCs w:val="36"/>
                      </w:rPr>
                      <w:t>Masterclass Bedrijfsarts als organisatieadviseur</w:t>
                    </w:r>
                  </w:p>
                  <w:p w14:paraId="73BB682F" w14:textId="77777777" w:rsidR="00E823D2" w:rsidRPr="00F94D54" w:rsidRDefault="00E823D2" w:rsidP="00F94D54">
                    <w:pPr>
                      <w:rPr>
                        <w:szCs w:val="3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AC0F" w14:textId="77777777" w:rsidR="00E823D2" w:rsidRDefault="00E823D2">
    <w:pPr>
      <w:pStyle w:val="Koptekst"/>
    </w:pPr>
    <w:r>
      <w:rPr>
        <w:noProof/>
      </w:rPr>
      <w:drawing>
        <wp:anchor distT="0" distB="0" distL="114300" distR="114300" simplePos="0" relativeHeight="251660288" behindDoc="1" locked="0" layoutInCell="1" allowOverlap="1" wp14:anchorId="4436284D" wp14:editId="6CB4F88C">
          <wp:simplePos x="0" y="0"/>
          <wp:positionH relativeFrom="column">
            <wp:posOffset>-724535</wp:posOffset>
          </wp:positionH>
          <wp:positionV relativeFrom="paragraph">
            <wp:posOffset>-386080</wp:posOffset>
          </wp:positionV>
          <wp:extent cx="7581900" cy="1270000"/>
          <wp:effectExtent l="19050" t="0" r="0" b="0"/>
          <wp:wrapNone/>
          <wp:docPr id="21" name="Afbeelding 4" descr="Certificaa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ificaat_Header"/>
                  <pic:cNvPicPr>
                    <a:picLocks noChangeAspect="1" noChangeArrowheads="1"/>
                  </pic:cNvPicPr>
                </pic:nvPicPr>
                <pic:blipFill>
                  <a:blip r:embed="rId1"/>
                  <a:srcRect/>
                  <a:stretch>
                    <a:fillRect/>
                  </a:stretch>
                </pic:blipFill>
                <pic:spPr bwMode="auto">
                  <a:xfrm>
                    <a:off x="0" y="0"/>
                    <a:ext cx="7581900" cy="1270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11"/>
    <w:multiLevelType w:val="hybridMultilevel"/>
    <w:tmpl w:val="8A98907E"/>
    <w:lvl w:ilvl="0" w:tplc="0413000F">
      <w:start w:val="1"/>
      <w:numFmt w:val="decimal"/>
      <w:lvlText w:val="%1."/>
      <w:lvlJc w:val="left"/>
      <w:pPr>
        <w:tabs>
          <w:tab w:val="num" w:pos="644"/>
        </w:tabs>
        <w:ind w:left="644"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784886"/>
    <w:multiLevelType w:val="singleLevel"/>
    <w:tmpl w:val="21F4DD1E"/>
    <w:lvl w:ilvl="0">
      <w:start w:val="1"/>
      <w:numFmt w:val="decimal"/>
      <w:lvlText w:val="%1."/>
      <w:legacy w:legacy="1" w:legacySpace="0" w:legacyIndent="283"/>
      <w:lvlJc w:val="left"/>
      <w:pPr>
        <w:ind w:left="283" w:hanging="283"/>
      </w:pPr>
    </w:lvl>
  </w:abstractNum>
  <w:abstractNum w:abstractNumId="2" w15:restartNumberingAfterBreak="0">
    <w:nsid w:val="25BD75B1"/>
    <w:multiLevelType w:val="singleLevel"/>
    <w:tmpl w:val="8E9EDCD0"/>
    <w:lvl w:ilvl="0">
      <w:start w:val="1"/>
      <w:numFmt w:val="decimal"/>
      <w:lvlText w:val="%1."/>
      <w:legacy w:legacy="1" w:legacySpace="0" w:legacyIndent="283"/>
      <w:lvlJc w:val="left"/>
      <w:pPr>
        <w:ind w:left="283" w:hanging="283"/>
      </w:pPr>
    </w:lvl>
  </w:abstractNum>
  <w:abstractNum w:abstractNumId="3" w15:restartNumberingAfterBreak="0">
    <w:nsid w:val="28DF33FA"/>
    <w:multiLevelType w:val="hybridMultilevel"/>
    <w:tmpl w:val="F900F794"/>
    <w:lvl w:ilvl="0" w:tplc="A98C0724">
      <w:start w:val="1"/>
      <w:numFmt w:val="decimal"/>
      <w:lvlText w:val="%1."/>
      <w:lvlJc w:val="left"/>
      <w:pPr>
        <w:ind w:left="862" w:hanging="360"/>
      </w:pPr>
      <w:rPr>
        <w:rFonts w:asciiTheme="minorHAnsi" w:eastAsiaTheme="minorHAnsi" w:hAnsiTheme="minorHAnsi" w:cstheme="minorBidi"/>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4" w15:restartNumberingAfterBreak="0">
    <w:nsid w:val="2ABD4B4E"/>
    <w:multiLevelType w:val="singleLevel"/>
    <w:tmpl w:val="4EBA9246"/>
    <w:lvl w:ilvl="0">
      <w:start w:val="1"/>
      <w:numFmt w:val="decimal"/>
      <w:lvlText w:val="%1."/>
      <w:legacy w:legacy="1" w:legacySpace="0" w:legacyIndent="283"/>
      <w:lvlJc w:val="left"/>
      <w:pPr>
        <w:ind w:left="283" w:hanging="283"/>
      </w:pPr>
    </w:lvl>
  </w:abstractNum>
  <w:abstractNum w:abstractNumId="5" w15:restartNumberingAfterBreak="0">
    <w:nsid w:val="2D54294B"/>
    <w:multiLevelType w:val="hybridMultilevel"/>
    <w:tmpl w:val="C99E4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360549"/>
    <w:multiLevelType w:val="hybridMultilevel"/>
    <w:tmpl w:val="FDD46D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28555D9"/>
    <w:multiLevelType w:val="hybridMultilevel"/>
    <w:tmpl w:val="6826F8B4"/>
    <w:lvl w:ilvl="0" w:tplc="0413000F">
      <w:start w:val="1"/>
      <w:numFmt w:val="decimal"/>
      <w:lvlText w:val="%1."/>
      <w:lvlJc w:val="left"/>
      <w:pPr>
        <w:tabs>
          <w:tab w:val="num" w:pos="644"/>
        </w:tabs>
        <w:ind w:left="644"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EB445D3"/>
    <w:multiLevelType w:val="multilevel"/>
    <w:tmpl w:val="F4367822"/>
    <w:lvl w:ilvl="0">
      <w:start w:val="1"/>
      <w:numFmt w:val="decimal"/>
      <w:pStyle w:val="Kop1"/>
      <w:lvlText w:val="%1"/>
      <w:lvlJc w:val="left"/>
      <w:pPr>
        <w:tabs>
          <w:tab w:val="num" w:pos="1134"/>
        </w:tabs>
        <w:ind w:left="1134" w:hanging="1134"/>
      </w:pPr>
      <w:rPr>
        <w:rFonts w:hint="default"/>
      </w:rPr>
    </w:lvl>
    <w:lvl w:ilvl="1">
      <w:start w:val="1"/>
      <w:numFmt w:val="decimal"/>
      <w:pStyle w:val="Kop2"/>
      <w:lvlText w:val="%1.%2"/>
      <w:lvlJc w:val="left"/>
      <w:pPr>
        <w:tabs>
          <w:tab w:val="num" w:pos="1134"/>
        </w:tabs>
        <w:ind w:left="567" w:hanging="567"/>
      </w:pPr>
      <w:rPr>
        <w:rFonts w:hint="default"/>
      </w:rPr>
    </w:lvl>
    <w:lvl w:ilvl="2">
      <w:start w:val="1"/>
      <w:numFmt w:val="decimal"/>
      <w:pStyle w:val="Kop3"/>
      <w:lvlText w:val="%1.%2.%3"/>
      <w:lvlJc w:val="left"/>
      <w:pPr>
        <w:tabs>
          <w:tab w:val="num" w:pos="1134"/>
        </w:tabs>
        <w:ind w:left="1134" w:hanging="1134"/>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5371BBE"/>
    <w:multiLevelType w:val="singleLevel"/>
    <w:tmpl w:val="F5008712"/>
    <w:lvl w:ilvl="0">
      <w:start w:val="1"/>
      <w:numFmt w:val="decimal"/>
      <w:lvlText w:val="%1."/>
      <w:legacy w:legacy="1" w:legacySpace="0" w:legacyIndent="283"/>
      <w:lvlJc w:val="left"/>
      <w:pPr>
        <w:ind w:left="283" w:hanging="283"/>
      </w:pPr>
    </w:lvl>
  </w:abstractNum>
  <w:abstractNum w:abstractNumId="10" w15:restartNumberingAfterBreak="0">
    <w:nsid w:val="4C3D7FBE"/>
    <w:multiLevelType w:val="singleLevel"/>
    <w:tmpl w:val="F38A7FEC"/>
    <w:lvl w:ilvl="0">
      <w:start w:val="1"/>
      <w:numFmt w:val="decimal"/>
      <w:lvlText w:val="%1."/>
      <w:legacy w:legacy="1" w:legacySpace="0" w:legacyIndent="283"/>
      <w:lvlJc w:val="left"/>
      <w:pPr>
        <w:ind w:left="283" w:hanging="283"/>
      </w:pPr>
    </w:lvl>
  </w:abstractNum>
  <w:abstractNum w:abstractNumId="11" w15:restartNumberingAfterBreak="0">
    <w:nsid w:val="50A45A15"/>
    <w:multiLevelType w:val="singleLevel"/>
    <w:tmpl w:val="37B0E4B6"/>
    <w:lvl w:ilvl="0">
      <w:start w:val="1"/>
      <w:numFmt w:val="decimal"/>
      <w:lvlText w:val="%1."/>
      <w:legacy w:legacy="1" w:legacySpace="0" w:legacyIndent="283"/>
      <w:lvlJc w:val="left"/>
      <w:pPr>
        <w:ind w:left="283" w:hanging="283"/>
      </w:pPr>
    </w:lvl>
  </w:abstractNum>
  <w:abstractNum w:abstractNumId="12" w15:restartNumberingAfterBreak="0">
    <w:nsid w:val="52136A22"/>
    <w:multiLevelType w:val="hybridMultilevel"/>
    <w:tmpl w:val="30C66DEE"/>
    <w:lvl w:ilvl="0" w:tplc="C8EA745A">
      <w:start w:val="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4A2E45"/>
    <w:multiLevelType w:val="singleLevel"/>
    <w:tmpl w:val="B53EAD96"/>
    <w:lvl w:ilvl="0">
      <w:start w:val="1"/>
      <w:numFmt w:val="decimal"/>
      <w:lvlText w:val="%1."/>
      <w:legacy w:legacy="1" w:legacySpace="0" w:legacyIndent="283"/>
      <w:lvlJc w:val="left"/>
      <w:pPr>
        <w:ind w:left="283" w:hanging="283"/>
      </w:pPr>
    </w:lvl>
  </w:abstractNum>
  <w:abstractNum w:abstractNumId="14" w15:restartNumberingAfterBreak="0">
    <w:nsid w:val="57E3581C"/>
    <w:multiLevelType w:val="singleLevel"/>
    <w:tmpl w:val="FE080EAE"/>
    <w:lvl w:ilvl="0">
      <w:start w:val="1"/>
      <w:numFmt w:val="decimal"/>
      <w:lvlText w:val="%1."/>
      <w:legacy w:legacy="1" w:legacySpace="0" w:legacyIndent="283"/>
      <w:lvlJc w:val="left"/>
      <w:pPr>
        <w:ind w:left="283" w:hanging="283"/>
      </w:pPr>
    </w:lvl>
  </w:abstractNum>
  <w:abstractNum w:abstractNumId="15" w15:restartNumberingAfterBreak="0">
    <w:nsid w:val="583E0C9C"/>
    <w:multiLevelType w:val="hybridMultilevel"/>
    <w:tmpl w:val="BC92C1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638C3FB6"/>
    <w:multiLevelType w:val="singleLevel"/>
    <w:tmpl w:val="F372197A"/>
    <w:lvl w:ilvl="0">
      <w:start w:val="1"/>
      <w:numFmt w:val="decimal"/>
      <w:lvlText w:val="%1."/>
      <w:legacy w:legacy="1" w:legacySpace="0" w:legacyIndent="283"/>
      <w:lvlJc w:val="left"/>
      <w:pPr>
        <w:ind w:left="283" w:hanging="283"/>
      </w:pPr>
    </w:lvl>
  </w:abstractNum>
  <w:abstractNum w:abstractNumId="17" w15:restartNumberingAfterBreak="0">
    <w:nsid w:val="67EB00AE"/>
    <w:multiLevelType w:val="singleLevel"/>
    <w:tmpl w:val="5F6E9D66"/>
    <w:lvl w:ilvl="0">
      <w:start w:val="1"/>
      <w:numFmt w:val="decimal"/>
      <w:lvlText w:val="%1."/>
      <w:legacy w:legacy="1" w:legacySpace="0" w:legacyIndent="283"/>
      <w:lvlJc w:val="left"/>
      <w:pPr>
        <w:ind w:left="283" w:hanging="283"/>
      </w:pPr>
    </w:lvl>
  </w:abstractNum>
  <w:abstractNum w:abstractNumId="18" w15:restartNumberingAfterBreak="0">
    <w:nsid w:val="6A290792"/>
    <w:multiLevelType w:val="hybridMultilevel"/>
    <w:tmpl w:val="1E4EDBBC"/>
    <w:lvl w:ilvl="0" w:tplc="D00A9474">
      <w:start w:val="4"/>
      <w:numFmt w:val="bullet"/>
      <w:lvlText w:val="-"/>
      <w:lvlJc w:val="left"/>
      <w:pPr>
        <w:ind w:left="2058" w:hanging="360"/>
      </w:pPr>
      <w:rPr>
        <w:rFonts w:ascii="Calibri" w:eastAsiaTheme="minorHAnsi" w:hAnsi="Calibri" w:cstheme="minorBidi"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9" w15:restartNumberingAfterBreak="0">
    <w:nsid w:val="6AEE6F1D"/>
    <w:multiLevelType w:val="hybridMultilevel"/>
    <w:tmpl w:val="1B04B42A"/>
    <w:lvl w:ilvl="0" w:tplc="0413000F">
      <w:start w:val="1"/>
      <w:numFmt w:val="decimal"/>
      <w:lvlText w:val="%1."/>
      <w:lvlJc w:val="left"/>
      <w:pPr>
        <w:tabs>
          <w:tab w:val="num" w:pos="644"/>
        </w:tabs>
        <w:ind w:left="644"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B283B43"/>
    <w:multiLevelType w:val="hybridMultilevel"/>
    <w:tmpl w:val="83B2D3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0D3269C"/>
    <w:multiLevelType w:val="multilevel"/>
    <w:tmpl w:val="EAFE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F3348A"/>
    <w:multiLevelType w:val="singleLevel"/>
    <w:tmpl w:val="A7A63320"/>
    <w:lvl w:ilvl="0">
      <w:start w:val="1"/>
      <w:numFmt w:val="decimal"/>
      <w:lvlText w:val="%1."/>
      <w:legacy w:legacy="1" w:legacySpace="0" w:legacyIndent="283"/>
      <w:lvlJc w:val="left"/>
      <w:pPr>
        <w:ind w:left="283" w:hanging="283"/>
      </w:pPr>
    </w:lvl>
  </w:abstractNum>
  <w:abstractNum w:abstractNumId="23" w15:restartNumberingAfterBreak="0">
    <w:nsid w:val="75DB191F"/>
    <w:multiLevelType w:val="singleLevel"/>
    <w:tmpl w:val="00760728"/>
    <w:lvl w:ilvl="0">
      <w:start w:val="1"/>
      <w:numFmt w:val="decimal"/>
      <w:lvlText w:val="%1."/>
      <w:legacy w:legacy="1" w:legacySpace="0" w:legacyIndent="283"/>
      <w:lvlJc w:val="left"/>
      <w:pPr>
        <w:ind w:left="283" w:hanging="283"/>
      </w:pPr>
    </w:lvl>
  </w:abstractNum>
  <w:abstractNum w:abstractNumId="24" w15:restartNumberingAfterBreak="0">
    <w:nsid w:val="7805223F"/>
    <w:multiLevelType w:val="hybridMultilevel"/>
    <w:tmpl w:val="F4B6A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C61D8E"/>
    <w:multiLevelType w:val="singleLevel"/>
    <w:tmpl w:val="E8FCA05C"/>
    <w:lvl w:ilvl="0">
      <w:start w:val="1"/>
      <w:numFmt w:val="decimal"/>
      <w:lvlText w:val="%1."/>
      <w:legacy w:legacy="1" w:legacySpace="0" w:legacyIndent="283"/>
      <w:lvlJc w:val="left"/>
      <w:pPr>
        <w:ind w:left="283" w:hanging="283"/>
      </w:pPr>
    </w:lvl>
  </w:abstractNum>
  <w:num w:numId="1">
    <w:abstractNumId w:val="8"/>
  </w:num>
  <w:num w:numId="2">
    <w:abstractNumId w:val="12"/>
  </w:num>
  <w:num w:numId="3">
    <w:abstractNumId w:val="22"/>
  </w:num>
  <w:num w:numId="4">
    <w:abstractNumId w:val="22"/>
    <w:lvlOverride w:ilvl="0">
      <w:lvl w:ilvl="0">
        <w:start w:val="1"/>
        <w:numFmt w:val="decimal"/>
        <w:lvlText w:val="%1."/>
        <w:legacy w:legacy="1" w:legacySpace="0" w:legacyIndent="283"/>
        <w:lvlJc w:val="left"/>
        <w:pPr>
          <w:ind w:left="283" w:hanging="283"/>
        </w:pPr>
      </w:lvl>
    </w:lvlOverride>
  </w:num>
  <w:num w:numId="5">
    <w:abstractNumId w:val="22"/>
    <w:lvlOverride w:ilvl="0">
      <w:lvl w:ilvl="0">
        <w:start w:val="1"/>
        <w:numFmt w:val="decimal"/>
        <w:lvlText w:val="%1."/>
        <w:legacy w:legacy="1" w:legacySpace="0" w:legacyIndent="283"/>
        <w:lvlJc w:val="left"/>
        <w:pPr>
          <w:ind w:left="283" w:hanging="283"/>
        </w:pPr>
      </w:lvl>
    </w:lvlOverride>
  </w:num>
  <w:num w:numId="6">
    <w:abstractNumId w:val="14"/>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1"/>
  </w:num>
  <w:num w:numId="10">
    <w:abstractNumId w:val="11"/>
    <w:lvlOverride w:ilvl="0">
      <w:lvl w:ilvl="0">
        <w:start w:val="1"/>
        <w:numFmt w:val="decimal"/>
        <w:lvlText w:val="%1."/>
        <w:legacy w:legacy="1" w:legacySpace="0" w:legacyIndent="283"/>
        <w:lvlJc w:val="left"/>
        <w:pPr>
          <w:ind w:left="283" w:hanging="283"/>
        </w:pPr>
      </w:lvl>
    </w:lvlOverride>
  </w:num>
  <w:num w:numId="11">
    <w:abstractNumId w:val="11"/>
    <w:lvlOverride w:ilvl="0">
      <w:lvl w:ilvl="0">
        <w:start w:val="1"/>
        <w:numFmt w:val="decimal"/>
        <w:lvlText w:val="%1."/>
        <w:legacy w:legacy="1" w:legacySpace="0" w:legacyIndent="283"/>
        <w:lvlJc w:val="left"/>
        <w:pPr>
          <w:ind w:left="283" w:hanging="283"/>
        </w:pPr>
      </w:lvl>
    </w:lvlOverride>
  </w:num>
  <w:num w:numId="12">
    <w:abstractNumId w:val="10"/>
  </w:num>
  <w:num w:numId="13">
    <w:abstractNumId w:val="10"/>
    <w:lvlOverride w:ilvl="0">
      <w:lvl w:ilvl="0">
        <w:start w:val="1"/>
        <w:numFmt w:val="decimal"/>
        <w:lvlText w:val="%1."/>
        <w:legacy w:legacy="1" w:legacySpace="0" w:legacyIndent="283"/>
        <w:lvlJc w:val="left"/>
        <w:pPr>
          <w:ind w:left="283" w:hanging="283"/>
        </w:pPr>
      </w:lvl>
    </w:lvlOverride>
  </w:num>
  <w:num w:numId="14">
    <w:abstractNumId w:val="23"/>
  </w:num>
  <w:num w:numId="15">
    <w:abstractNumId w:val="25"/>
  </w:num>
  <w:num w:numId="16">
    <w:abstractNumId w:val="25"/>
    <w:lvlOverride w:ilvl="0">
      <w:lvl w:ilvl="0">
        <w:start w:val="1"/>
        <w:numFmt w:val="decimal"/>
        <w:lvlText w:val="%1."/>
        <w:legacy w:legacy="1" w:legacySpace="0" w:legacyIndent="283"/>
        <w:lvlJc w:val="left"/>
        <w:pPr>
          <w:ind w:left="283" w:hanging="283"/>
        </w:pPr>
      </w:lvl>
    </w:lvlOverride>
  </w:num>
  <w:num w:numId="17">
    <w:abstractNumId w:val="25"/>
    <w:lvlOverride w:ilvl="0">
      <w:lvl w:ilvl="0">
        <w:start w:val="1"/>
        <w:numFmt w:val="decimal"/>
        <w:lvlText w:val="%1."/>
        <w:legacy w:legacy="1" w:legacySpace="0" w:legacyIndent="283"/>
        <w:lvlJc w:val="left"/>
        <w:pPr>
          <w:ind w:left="283" w:hanging="283"/>
        </w:pPr>
      </w:lvl>
    </w:lvlOverride>
  </w:num>
  <w:num w:numId="18">
    <w:abstractNumId w:val="4"/>
  </w:num>
  <w:num w:numId="19">
    <w:abstractNumId w:val="4"/>
    <w:lvlOverride w:ilvl="0">
      <w:lvl w:ilvl="0">
        <w:start w:val="1"/>
        <w:numFmt w:val="decimal"/>
        <w:lvlText w:val="%1."/>
        <w:legacy w:legacy="1" w:legacySpace="0" w:legacyIndent="283"/>
        <w:lvlJc w:val="left"/>
        <w:pPr>
          <w:ind w:left="283" w:hanging="283"/>
        </w:pPr>
      </w:lvl>
    </w:lvlOverride>
  </w:num>
  <w:num w:numId="20">
    <w:abstractNumId w:val="4"/>
    <w:lvlOverride w:ilvl="0">
      <w:lvl w:ilvl="0">
        <w:start w:val="1"/>
        <w:numFmt w:val="decimal"/>
        <w:lvlText w:val="%1."/>
        <w:legacy w:legacy="1" w:legacySpace="0" w:legacyIndent="283"/>
        <w:lvlJc w:val="left"/>
        <w:pPr>
          <w:ind w:left="283" w:hanging="283"/>
        </w:pPr>
      </w:lvl>
    </w:lvlOverride>
  </w:num>
  <w:num w:numId="21">
    <w:abstractNumId w:val="4"/>
    <w:lvlOverride w:ilvl="0">
      <w:lvl w:ilvl="0">
        <w:start w:val="1"/>
        <w:numFmt w:val="decimal"/>
        <w:lvlText w:val="%1."/>
        <w:legacy w:legacy="1" w:legacySpace="0" w:legacyIndent="283"/>
        <w:lvlJc w:val="left"/>
        <w:pPr>
          <w:ind w:left="283" w:hanging="283"/>
        </w:pPr>
      </w:lvl>
    </w:lvlOverride>
  </w:num>
  <w:num w:numId="22">
    <w:abstractNumId w:val="1"/>
  </w:num>
  <w:num w:numId="23">
    <w:abstractNumId w:val="1"/>
    <w:lvlOverride w:ilvl="0">
      <w:lvl w:ilvl="0">
        <w:start w:val="1"/>
        <w:numFmt w:val="decimal"/>
        <w:lvlText w:val="%1."/>
        <w:legacy w:legacy="1" w:legacySpace="0" w:legacyIndent="283"/>
        <w:lvlJc w:val="left"/>
        <w:pPr>
          <w:ind w:left="283" w:hanging="283"/>
        </w:pPr>
      </w:lvl>
    </w:lvlOverride>
  </w:num>
  <w:num w:numId="24">
    <w:abstractNumId w:val="9"/>
    <w:lvlOverride w:ilvl="0">
      <w:lvl w:ilvl="0">
        <w:start w:val="1"/>
        <w:numFmt w:val="decimal"/>
        <w:lvlText w:val="%1."/>
        <w:legacy w:legacy="1" w:legacySpace="0" w:legacyIndent="283"/>
        <w:lvlJc w:val="left"/>
        <w:pPr>
          <w:ind w:left="283" w:hanging="283"/>
        </w:pPr>
      </w:lvl>
    </w:lvlOverride>
  </w:num>
  <w:num w:numId="25">
    <w:abstractNumId w:val="2"/>
  </w:num>
  <w:num w:numId="26">
    <w:abstractNumId w:val="2"/>
    <w:lvlOverride w:ilvl="0">
      <w:lvl w:ilvl="0">
        <w:start w:val="1"/>
        <w:numFmt w:val="decimal"/>
        <w:lvlText w:val="%1."/>
        <w:legacy w:legacy="1" w:legacySpace="0" w:legacyIndent="283"/>
        <w:lvlJc w:val="left"/>
        <w:pPr>
          <w:ind w:left="283" w:hanging="283"/>
        </w:pPr>
      </w:lvl>
    </w:lvlOverride>
  </w:num>
  <w:num w:numId="27">
    <w:abstractNumId w:val="2"/>
    <w:lvlOverride w:ilvl="0">
      <w:lvl w:ilvl="0">
        <w:start w:val="1"/>
        <w:numFmt w:val="decimal"/>
        <w:lvlText w:val="%1."/>
        <w:legacy w:legacy="1" w:legacySpace="0" w:legacyIndent="283"/>
        <w:lvlJc w:val="left"/>
        <w:pPr>
          <w:ind w:left="283" w:hanging="283"/>
        </w:pPr>
      </w:lvl>
    </w:lvlOverride>
  </w:num>
  <w:num w:numId="28">
    <w:abstractNumId w:val="13"/>
  </w:num>
  <w:num w:numId="29">
    <w:abstractNumId w:val="13"/>
    <w:lvlOverride w:ilvl="0">
      <w:lvl w:ilvl="0">
        <w:start w:val="1"/>
        <w:numFmt w:val="decimal"/>
        <w:lvlText w:val="%1."/>
        <w:legacy w:legacy="1" w:legacySpace="0" w:legacyIndent="283"/>
        <w:lvlJc w:val="left"/>
        <w:pPr>
          <w:ind w:left="283" w:hanging="283"/>
        </w:pPr>
      </w:lvl>
    </w:lvlOverride>
  </w:num>
  <w:num w:numId="30">
    <w:abstractNumId w:val="13"/>
    <w:lvlOverride w:ilvl="0">
      <w:lvl w:ilvl="0">
        <w:start w:val="1"/>
        <w:numFmt w:val="decimal"/>
        <w:lvlText w:val="%1."/>
        <w:legacy w:legacy="1" w:legacySpace="0" w:legacyIndent="283"/>
        <w:lvlJc w:val="left"/>
        <w:pPr>
          <w:ind w:left="283" w:hanging="283"/>
        </w:pPr>
      </w:lvl>
    </w:lvlOverride>
  </w:num>
  <w:num w:numId="31">
    <w:abstractNumId w:val="13"/>
    <w:lvlOverride w:ilvl="0">
      <w:lvl w:ilvl="0">
        <w:start w:val="1"/>
        <w:numFmt w:val="decimal"/>
        <w:lvlText w:val="%1."/>
        <w:legacy w:legacy="1" w:legacySpace="0" w:legacyIndent="283"/>
        <w:lvlJc w:val="left"/>
        <w:pPr>
          <w:ind w:left="283" w:hanging="283"/>
        </w:pPr>
      </w:lvl>
    </w:lvlOverride>
  </w:num>
  <w:num w:numId="32">
    <w:abstractNumId w:val="17"/>
  </w:num>
  <w:num w:numId="33">
    <w:abstractNumId w:val="17"/>
    <w:lvlOverride w:ilvl="0">
      <w:lvl w:ilvl="0">
        <w:start w:val="1"/>
        <w:numFmt w:val="decimal"/>
        <w:lvlText w:val="%1."/>
        <w:legacy w:legacy="1" w:legacySpace="0" w:legacyIndent="283"/>
        <w:lvlJc w:val="left"/>
        <w:pPr>
          <w:ind w:left="283" w:hanging="283"/>
        </w:pPr>
      </w:lvl>
    </w:lvlOverride>
  </w:num>
  <w:num w:numId="34">
    <w:abstractNumId w:val="16"/>
  </w:num>
  <w:num w:numId="35">
    <w:abstractNumId w:val="16"/>
    <w:lvlOverride w:ilvl="0">
      <w:lvl w:ilvl="0">
        <w:start w:val="1"/>
        <w:numFmt w:val="decimal"/>
        <w:lvlText w:val="%1."/>
        <w:legacy w:legacy="1" w:legacySpace="0" w:legacyIndent="283"/>
        <w:lvlJc w:val="left"/>
        <w:pPr>
          <w:ind w:left="283" w:hanging="283"/>
        </w:pPr>
      </w:lvl>
    </w:lvlOverride>
  </w:num>
  <w:num w:numId="36">
    <w:abstractNumId w:val="16"/>
    <w:lvlOverride w:ilvl="0">
      <w:lvl w:ilvl="0">
        <w:start w:val="1"/>
        <w:numFmt w:val="decimal"/>
        <w:lvlText w:val="%1."/>
        <w:legacy w:legacy="1" w:legacySpace="0" w:legacyIndent="283"/>
        <w:lvlJc w:val="left"/>
        <w:pPr>
          <w:ind w:left="283" w:hanging="283"/>
        </w:pPr>
      </w:lvl>
    </w:lvlOverride>
  </w:num>
  <w:num w:numId="37">
    <w:abstractNumId w:val="16"/>
    <w:lvlOverride w:ilvl="0">
      <w:lvl w:ilvl="0">
        <w:start w:val="1"/>
        <w:numFmt w:val="decimal"/>
        <w:lvlText w:val="%1."/>
        <w:legacy w:legacy="1" w:legacySpace="0" w:legacyIndent="283"/>
        <w:lvlJc w:val="left"/>
        <w:pPr>
          <w:ind w:left="283" w:hanging="283"/>
        </w:pPr>
      </w:lvl>
    </w:lvlOverride>
  </w:num>
  <w:num w:numId="38">
    <w:abstractNumId w:val="16"/>
    <w:lvlOverride w:ilvl="0">
      <w:lvl w:ilvl="0">
        <w:start w:val="1"/>
        <w:numFmt w:val="decimal"/>
        <w:lvlText w:val="%1."/>
        <w:legacy w:legacy="1" w:legacySpace="0" w:legacyIndent="283"/>
        <w:lvlJc w:val="left"/>
        <w:pPr>
          <w:ind w:left="283" w:hanging="283"/>
        </w:pPr>
      </w:lvl>
    </w:lvlOverride>
  </w:num>
  <w:num w:numId="39">
    <w:abstractNumId w:val="16"/>
    <w:lvlOverride w:ilvl="0">
      <w:lvl w:ilvl="0">
        <w:start w:val="1"/>
        <w:numFmt w:val="decimal"/>
        <w:lvlText w:val="%1."/>
        <w:legacy w:legacy="1" w:legacySpace="0" w:legacyIndent="283"/>
        <w:lvlJc w:val="left"/>
        <w:pPr>
          <w:ind w:left="283" w:hanging="283"/>
        </w:pPr>
      </w:lvl>
    </w:lvlOverride>
  </w:num>
  <w:num w:numId="40">
    <w:abstractNumId w:val="16"/>
    <w:lvlOverride w:ilvl="0">
      <w:lvl w:ilvl="0">
        <w:start w:val="1"/>
        <w:numFmt w:val="decimal"/>
        <w:lvlText w:val="%1."/>
        <w:legacy w:legacy="1" w:legacySpace="0" w:legacyIndent="283"/>
        <w:lvlJc w:val="left"/>
        <w:pPr>
          <w:ind w:left="283" w:hanging="283"/>
        </w:pPr>
      </w:lvl>
    </w:lvlOverride>
  </w:num>
  <w:num w:numId="41">
    <w:abstractNumId w:val="19"/>
  </w:num>
  <w:num w:numId="42">
    <w:abstractNumId w:val="15"/>
  </w:num>
  <w:num w:numId="43">
    <w:abstractNumId w:val="6"/>
  </w:num>
  <w:num w:numId="44">
    <w:abstractNumId w:val="20"/>
  </w:num>
  <w:num w:numId="45">
    <w:abstractNumId w:val="0"/>
  </w:num>
  <w:num w:numId="46">
    <w:abstractNumId w:val="7"/>
  </w:num>
  <w:num w:numId="47">
    <w:abstractNumId w:val="18"/>
  </w:num>
  <w:num w:numId="48">
    <w:abstractNumId w:val="21"/>
  </w:num>
  <w:num w:numId="49">
    <w:abstractNumId w:val="24"/>
  </w:num>
  <w:num w:numId="50">
    <w:abstractNumId w:val="5"/>
  </w:num>
  <w:num w:numId="51">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D9"/>
    <w:rsid w:val="000203C4"/>
    <w:rsid w:val="00035235"/>
    <w:rsid w:val="00040AD1"/>
    <w:rsid w:val="000504B1"/>
    <w:rsid w:val="00056E8F"/>
    <w:rsid w:val="0007028B"/>
    <w:rsid w:val="0008179F"/>
    <w:rsid w:val="00084D12"/>
    <w:rsid w:val="000A3450"/>
    <w:rsid w:val="000B4693"/>
    <w:rsid w:val="000E4F61"/>
    <w:rsid w:val="00102FD9"/>
    <w:rsid w:val="00113BEA"/>
    <w:rsid w:val="00140EF2"/>
    <w:rsid w:val="001764A4"/>
    <w:rsid w:val="00185657"/>
    <w:rsid w:val="00197A49"/>
    <w:rsid w:val="001A669D"/>
    <w:rsid w:val="001B0B2E"/>
    <w:rsid w:val="001C15FD"/>
    <w:rsid w:val="001C1DE5"/>
    <w:rsid w:val="001E6930"/>
    <w:rsid w:val="001E6C37"/>
    <w:rsid w:val="001F3AE0"/>
    <w:rsid w:val="0023655E"/>
    <w:rsid w:val="00237C9E"/>
    <w:rsid w:val="00240E77"/>
    <w:rsid w:val="002509CA"/>
    <w:rsid w:val="002B0D82"/>
    <w:rsid w:val="002B4F27"/>
    <w:rsid w:val="002D2DB7"/>
    <w:rsid w:val="002E6B74"/>
    <w:rsid w:val="00346419"/>
    <w:rsid w:val="00363F46"/>
    <w:rsid w:val="003729B7"/>
    <w:rsid w:val="00395CE8"/>
    <w:rsid w:val="003A4B6E"/>
    <w:rsid w:val="003C4CBB"/>
    <w:rsid w:val="003D782A"/>
    <w:rsid w:val="003E3E86"/>
    <w:rsid w:val="00403473"/>
    <w:rsid w:val="00403B07"/>
    <w:rsid w:val="004745AC"/>
    <w:rsid w:val="004A1ADD"/>
    <w:rsid w:val="004C7E12"/>
    <w:rsid w:val="004D37E7"/>
    <w:rsid w:val="004E4610"/>
    <w:rsid w:val="004E6CE2"/>
    <w:rsid w:val="00504625"/>
    <w:rsid w:val="005230C6"/>
    <w:rsid w:val="005279D3"/>
    <w:rsid w:val="005674D9"/>
    <w:rsid w:val="005A1A6D"/>
    <w:rsid w:val="005D1925"/>
    <w:rsid w:val="005E19A9"/>
    <w:rsid w:val="005E29B9"/>
    <w:rsid w:val="006072D3"/>
    <w:rsid w:val="006152EC"/>
    <w:rsid w:val="0062284A"/>
    <w:rsid w:val="006330E3"/>
    <w:rsid w:val="0064281A"/>
    <w:rsid w:val="006576C0"/>
    <w:rsid w:val="00672337"/>
    <w:rsid w:val="00675F4A"/>
    <w:rsid w:val="006A679F"/>
    <w:rsid w:val="006B2027"/>
    <w:rsid w:val="006F0348"/>
    <w:rsid w:val="006F465A"/>
    <w:rsid w:val="006F59CB"/>
    <w:rsid w:val="007018BB"/>
    <w:rsid w:val="00711B6A"/>
    <w:rsid w:val="00716C56"/>
    <w:rsid w:val="00723E82"/>
    <w:rsid w:val="007477B9"/>
    <w:rsid w:val="00754AB6"/>
    <w:rsid w:val="007560FB"/>
    <w:rsid w:val="00784DD6"/>
    <w:rsid w:val="00786EB8"/>
    <w:rsid w:val="00786FE1"/>
    <w:rsid w:val="007A49CF"/>
    <w:rsid w:val="007C09FF"/>
    <w:rsid w:val="007D39DE"/>
    <w:rsid w:val="007F3D22"/>
    <w:rsid w:val="007F664B"/>
    <w:rsid w:val="007F7070"/>
    <w:rsid w:val="00801EFA"/>
    <w:rsid w:val="008041B5"/>
    <w:rsid w:val="00810AF6"/>
    <w:rsid w:val="00833BE9"/>
    <w:rsid w:val="0084611C"/>
    <w:rsid w:val="0086007A"/>
    <w:rsid w:val="00870856"/>
    <w:rsid w:val="00874458"/>
    <w:rsid w:val="00892B86"/>
    <w:rsid w:val="008A3A1F"/>
    <w:rsid w:val="008A4EC7"/>
    <w:rsid w:val="008D02BE"/>
    <w:rsid w:val="008D5215"/>
    <w:rsid w:val="008F29CA"/>
    <w:rsid w:val="008F501D"/>
    <w:rsid w:val="008F7805"/>
    <w:rsid w:val="00907775"/>
    <w:rsid w:val="0094484D"/>
    <w:rsid w:val="00952A5D"/>
    <w:rsid w:val="00960C70"/>
    <w:rsid w:val="009755EF"/>
    <w:rsid w:val="009776E5"/>
    <w:rsid w:val="00983064"/>
    <w:rsid w:val="009B67A6"/>
    <w:rsid w:val="009D4C87"/>
    <w:rsid w:val="00A11DB8"/>
    <w:rsid w:val="00A20971"/>
    <w:rsid w:val="00A234DD"/>
    <w:rsid w:val="00A41BB0"/>
    <w:rsid w:val="00A426EA"/>
    <w:rsid w:val="00A50A17"/>
    <w:rsid w:val="00A554A3"/>
    <w:rsid w:val="00A606EF"/>
    <w:rsid w:val="00A8007A"/>
    <w:rsid w:val="00AB032C"/>
    <w:rsid w:val="00AB53FA"/>
    <w:rsid w:val="00AD4263"/>
    <w:rsid w:val="00AE10F5"/>
    <w:rsid w:val="00AE7852"/>
    <w:rsid w:val="00B00AED"/>
    <w:rsid w:val="00B04C42"/>
    <w:rsid w:val="00B22886"/>
    <w:rsid w:val="00B233D1"/>
    <w:rsid w:val="00B24C9D"/>
    <w:rsid w:val="00B262C2"/>
    <w:rsid w:val="00B27322"/>
    <w:rsid w:val="00B36DBB"/>
    <w:rsid w:val="00B444B2"/>
    <w:rsid w:val="00B5482C"/>
    <w:rsid w:val="00B61B4E"/>
    <w:rsid w:val="00B64A6A"/>
    <w:rsid w:val="00B67CD6"/>
    <w:rsid w:val="00B67E64"/>
    <w:rsid w:val="00B72A17"/>
    <w:rsid w:val="00B75ABD"/>
    <w:rsid w:val="00B8109F"/>
    <w:rsid w:val="00B91869"/>
    <w:rsid w:val="00B935C7"/>
    <w:rsid w:val="00C10A2F"/>
    <w:rsid w:val="00C14C1F"/>
    <w:rsid w:val="00C1507C"/>
    <w:rsid w:val="00C16497"/>
    <w:rsid w:val="00C225D8"/>
    <w:rsid w:val="00C46E7F"/>
    <w:rsid w:val="00C612AE"/>
    <w:rsid w:val="00C711E9"/>
    <w:rsid w:val="00C73CF9"/>
    <w:rsid w:val="00C77965"/>
    <w:rsid w:val="00CA29BE"/>
    <w:rsid w:val="00CA488F"/>
    <w:rsid w:val="00CB7953"/>
    <w:rsid w:val="00CC2890"/>
    <w:rsid w:val="00CC643F"/>
    <w:rsid w:val="00CE1C5D"/>
    <w:rsid w:val="00CE6302"/>
    <w:rsid w:val="00D10112"/>
    <w:rsid w:val="00D25008"/>
    <w:rsid w:val="00D31571"/>
    <w:rsid w:val="00D33F3F"/>
    <w:rsid w:val="00D34B93"/>
    <w:rsid w:val="00D41CDF"/>
    <w:rsid w:val="00D57245"/>
    <w:rsid w:val="00D6357B"/>
    <w:rsid w:val="00D9184B"/>
    <w:rsid w:val="00D923B2"/>
    <w:rsid w:val="00D93335"/>
    <w:rsid w:val="00DA6C5A"/>
    <w:rsid w:val="00DA7FE0"/>
    <w:rsid w:val="00DD3FA0"/>
    <w:rsid w:val="00DF282E"/>
    <w:rsid w:val="00E0315A"/>
    <w:rsid w:val="00E03B1A"/>
    <w:rsid w:val="00E204F6"/>
    <w:rsid w:val="00E20F1E"/>
    <w:rsid w:val="00E30BB4"/>
    <w:rsid w:val="00E4705C"/>
    <w:rsid w:val="00E50D19"/>
    <w:rsid w:val="00E64EC6"/>
    <w:rsid w:val="00E7150A"/>
    <w:rsid w:val="00E823D2"/>
    <w:rsid w:val="00E87C4B"/>
    <w:rsid w:val="00EA0A57"/>
    <w:rsid w:val="00EB6CC9"/>
    <w:rsid w:val="00EF7D23"/>
    <w:rsid w:val="00F13C68"/>
    <w:rsid w:val="00F33220"/>
    <w:rsid w:val="00F50B34"/>
    <w:rsid w:val="00F52A12"/>
    <w:rsid w:val="00F8327E"/>
    <w:rsid w:val="00F94D54"/>
    <w:rsid w:val="00F96B8B"/>
    <w:rsid w:val="00FD33AC"/>
    <w:rsid w:val="00FD3808"/>
    <w:rsid w:val="00FD7892"/>
    <w:rsid w:val="00FE1524"/>
    <w:rsid w:val="00FE2B4F"/>
    <w:rsid w:val="00FF5DB2"/>
    <w:rsid w:val="00FF63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61F9CB"/>
  <w15:docId w15:val="{AB4807E5-132E-47DC-9778-4C304EF4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0E77"/>
    <w:rPr>
      <w:sz w:val="24"/>
    </w:rPr>
  </w:style>
  <w:style w:type="paragraph" w:styleId="Kop1">
    <w:name w:val="heading 1"/>
    <w:basedOn w:val="Standaard"/>
    <w:next w:val="Standaard"/>
    <w:qFormat/>
    <w:rsid w:val="009B67A6"/>
    <w:pPr>
      <w:keepNext/>
      <w:pageBreakBefore/>
      <w:numPr>
        <w:numId w:val="1"/>
      </w:numPr>
      <w:spacing w:after="360"/>
      <w:outlineLvl w:val="0"/>
    </w:pPr>
    <w:rPr>
      <w:rFonts w:cs="Arial"/>
      <w:b/>
      <w:bCs/>
      <w:color w:val="800080"/>
      <w:kern w:val="32"/>
      <w:sz w:val="40"/>
      <w:szCs w:val="32"/>
    </w:rPr>
  </w:style>
  <w:style w:type="paragraph" w:styleId="Kop2">
    <w:name w:val="heading 2"/>
    <w:basedOn w:val="Standaard"/>
    <w:next w:val="Standaard"/>
    <w:qFormat/>
    <w:rsid w:val="009B67A6"/>
    <w:pPr>
      <w:keepNext/>
      <w:numPr>
        <w:ilvl w:val="1"/>
        <w:numId w:val="1"/>
      </w:numPr>
      <w:spacing w:before="360" w:after="120"/>
      <w:contextualSpacing/>
      <w:outlineLvl w:val="1"/>
    </w:pPr>
    <w:rPr>
      <w:rFonts w:cs="Arial"/>
      <w:b/>
      <w:bCs/>
      <w:iCs/>
      <w:color w:val="0000FF"/>
      <w:sz w:val="32"/>
      <w:szCs w:val="28"/>
    </w:rPr>
  </w:style>
  <w:style w:type="paragraph" w:styleId="Kop3">
    <w:name w:val="heading 3"/>
    <w:basedOn w:val="Standaard"/>
    <w:next w:val="Standaard"/>
    <w:qFormat/>
    <w:rsid w:val="009B67A6"/>
    <w:pPr>
      <w:keepNext/>
      <w:numPr>
        <w:ilvl w:val="2"/>
        <w:numId w:val="1"/>
      </w:numPr>
      <w:spacing w:before="360" w:after="120"/>
      <w:outlineLvl w:val="2"/>
    </w:pPr>
    <w:rPr>
      <w:rFonts w:cs="Arial"/>
      <w:b/>
      <w:bCs/>
      <w:color w:val="008000"/>
      <w:sz w:val="28"/>
      <w:szCs w:val="26"/>
    </w:rPr>
  </w:style>
  <w:style w:type="paragraph" w:styleId="Kop4">
    <w:name w:val="heading 4"/>
    <w:basedOn w:val="Standaard"/>
    <w:next w:val="Standaard"/>
    <w:qFormat/>
    <w:rsid w:val="009B67A6"/>
    <w:pPr>
      <w:keepNext/>
      <w:numPr>
        <w:ilvl w:val="3"/>
        <w:numId w:val="1"/>
      </w:numPr>
      <w:spacing w:before="240" w:after="60"/>
      <w:outlineLvl w:val="3"/>
    </w:pPr>
    <w:rPr>
      <w:b/>
      <w:bCs/>
      <w:color w:val="FF00FF"/>
      <w:szCs w:val="28"/>
    </w:rPr>
  </w:style>
  <w:style w:type="paragraph" w:styleId="Kop5">
    <w:name w:val="heading 5"/>
    <w:basedOn w:val="Standaard"/>
    <w:next w:val="Standaard"/>
    <w:qFormat/>
    <w:rsid w:val="00C711E9"/>
    <w:pPr>
      <w:keepNext/>
      <w:outlineLvl w:val="4"/>
    </w:pPr>
    <w:rPr>
      <w:rFonts w:ascii="Copperplate Gothic Light" w:hAnsi="Copperplate Gothic Light"/>
      <w:sz w:val="28"/>
    </w:rPr>
  </w:style>
  <w:style w:type="paragraph" w:styleId="Kop6">
    <w:name w:val="heading 6"/>
    <w:basedOn w:val="Standaard"/>
    <w:next w:val="Standaard"/>
    <w:qFormat/>
    <w:rsid w:val="00C711E9"/>
    <w:pPr>
      <w:keepNext/>
      <w:jc w:val="center"/>
      <w:outlineLvl w:val="5"/>
    </w:pPr>
    <w:rPr>
      <w:rFonts w:ascii="Copperplate Gothic Light" w:hAnsi="Copperplate Gothic Light"/>
      <w:sz w:val="32"/>
    </w:rPr>
  </w:style>
  <w:style w:type="paragraph" w:styleId="Kop7">
    <w:name w:val="heading 7"/>
    <w:basedOn w:val="Standaard"/>
    <w:next w:val="Standaard"/>
    <w:qFormat/>
    <w:rsid w:val="00C711E9"/>
    <w:pPr>
      <w:keepNext/>
      <w:ind w:left="360"/>
      <w:jc w:val="center"/>
      <w:outlineLvl w:val="6"/>
    </w:pPr>
    <w:rPr>
      <w:rFonts w:ascii="Copperplate Gothic Light" w:hAnsi="Copperplate Gothic Light"/>
      <w:sz w:val="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3D782A"/>
    <w:pPr>
      <w:tabs>
        <w:tab w:val="left" w:pos="1080"/>
        <w:tab w:val="right" w:leader="dot" w:pos="9062"/>
      </w:tabs>
      <w:spacing w:before="120"/>
    </w:pPr>
    <w:rPr>
      <w:rFonts w:asciiTheme="minorHAnsi" w:hAnsiTheme="minorHAnsi"/>
      <w:b/>
      <w:noProof/>
      <w:szCs w:val="24"/>
    </w:rPr>
  </w:style>
  <w:style w:type="paragraph" w:styleId="Inhopg2">
    <w:name w:val="toc 2"/>
    <w:basedOn w:val="Standaard"/>
    <w:next w:val="Standaard"/>
    <w:autoRedefine/>
    <w:uiPriority w:val="39"/>
    <w:rsid w:val="006072D3"/>
    <w:pPr>
      <w:tabs>
        <w:tab w:val="left" w:pos="1080"/>
        <w:tab w:val="right" w:leader="dot" w:pos="9062"/>
      </w:tabs>
    </w:pPr>
    <w:rPr>
      <w:b/>
      <w:noProof/>
      <w:szCs w:val="24"/>
    </w:rPr>
  </w:style>
  <w:style w:type="paragraph" w:styleId="Inhopg3">
    <w:name w:val="toc 3"/>
    <w:basedOn w:val="Standaard"/>
    <w:next w:val="Standaard"/>
    <w:autoRedefine/>
    <w:rsid w:val="006072D3"/>
    <w:pPr>
      <w:tabs>
        <w:tab w:val="left" w:pos="1080"/>
        <w:tab w:val="right" w:leader="dot" w:pos="9062"/>
      </w:tabs>
    </w:pPr>
    <w:rPr>
      <w:noProof/>
      <w:szCs w:val="24"/>
    </w:rPr>
  </w:style>
  <w:style w:type="paragraph" w:styleId="Inhopg4">
    <w:name w:val="toc 4"/>
    <w:basedOn w:val="Standaard"/>
    <w:next w:val="Standaard"/>
    <w:autoRedefine/>
    <w:rsid w:val="006072D3"/>
    <w:pPr>
      <w:tabs>
        <w:tab w:val="left" w:pos="1080"/>
        <w:tab w:val="right" w:leader="dot" w:pos="9062"/>
      </w:tabs>
    </w:pPr>
    <w:rPr>
      <w:noProof/>
      <w:szCs w:val="24"/>
    </w:rPr>
  </w:style>
  <w:style w:type="paragraph" w:styleId="Koptekst">
    <w:name w:val="header"/>
    <w:basedOn w:val="Standaard"/>
    <w:rsid w:val="00C711E9"/>
    <w:pPr>
      <w:tabs>
        <w:tab w:val="center" w:pos="4536"/>
        <w:tab w:val="right" w:pos="9072"/>
      </w:tabs>
    </w:pPr>
    <w:rPr>
      <w:szCs w:val="24"/>
    </w:rPr>
  </w:style>
  <w:style w:type="paragraph" w:styleId="Voettekst">
    <w:name w:val="footer"/>
    <w:basedOn w:val="Standaard"/>
    <w:rsid w:val="00C711E9"/>
    <w:pPr>
      <w:tabs>
        <w:tab w:val="center" w:pos="4536"/>
        <w:tab w:val="right" w:pos="9072"/>
      </w:tabs>
    </w:pPr>
    <w:rPr>
      <w:szCs w:val="24"/>
    </w:rPr>
  </w:style>
  <w:style w:type="paragraph" w:styleId="Voetnoottekst">
    <w:name w:val="footnote text"/>
    <w:aliases w:val="Tabel/grafiek kop"/>
    <w:basedOn w:val="Standaard"/>
    <w:link w:val="VoetnoottekstChar"/>
    <w:rsid w:val="00240E77"/>
    <w:rPr>
      <w:i/>
      <w:sz w:val="20"/>
    </w:rPr>
  </w:style>
  <w:style w:type="character" w:customStyle="1" w:styleId="VoetnoottekstChar">
    <w:name w:val="Voetnoottekst Char"/>
    <w:aliases w:val="Tabel/grafiek kop Char"/>
    <w:basedOn w:val="Standaardalinea-lettertype"/>
    <w:link w:val="Voetnoottekst"/>
    <w:rsid w:val="00240E77"/>
    <w:rPr>
      <w:i/>
    </w:rPr>
  </w:style>
  <w:style w:type="paragraph" w:styleId="Ballontekst">
    <w:name w:val="Balloon Text"/>
    <w:basedOn w:val="Standaard"/>
    <w:link w:val="BallontekstChar"/>
    <w:rsid w:val="00CC2890"/>
    <w:rPr>
      <w:rFonts w:ascii="Tahoma" w:hAnsi="Tahoma" w:cs="Tahoma"/>
      <w:sz w:val="16"/>
      <w:szCs w:val="16"/>
    </w:rPr>
  </w:style>
  <w:style w:type="character" w:customStyle="1" w:styleId="BallontekstChar">
    <w:name w:val="Ballontekst Char"/>
    <w:basedOn w:val="Standaardalinea-lettertype"/>
    <w:link w:val="Ballontekst"/>
    <w:rsid w:val="00CC2890"/>
    <w:rPr>
      <w:rFonts w:ascii="Tahoma" w:hAnsi="Tahoma" w:cs="Tahoma"/>
      <w:sz w:val="16"/>
      <w:szCs w:val="16"/>
    </w:rPr>
  </w:style>
  <w:style w:type="paragraph" w:styleId="Lijstalinea">
    <w:name w:val="List Paragraph"/>
    <w:basedOn w:val="Standaard"/>
    <w:uiPriority w:val="34"/>
    <w:qFormat/>
    <w:rsid w:val="00D10112"/>
    <w:pPr>
      <w:ind w:left="720"/>
      <w:contextualSpacing/>
    </w:pPr>
  </w:style>
  <w:style w:type="paragraph" w:customStyle="1" w:styleId="Default">
    <w:name w:val="Default"/>
    <w:rsid w:val="00B64A6A"/>
    <w:pPr>
      <w:autoSpaceDE w:val="0"/>
      <w:autoSpaceDN w:val="0"/>
      <w:adjustRightInd w:val="0"/>
    </w:pPr>
    <w:rPr>
      <w:rFonts w:ascii="Arial" w:hAnsi="Arial" w:cs="Arial"/>
      <w:color w:val="000000"/>
      <w:sz w:val="24"/>
      <w:szCs w:val="24"/>
    </w:rPr>
  </w:style>
  <w:style w:type="paragraph" w:styleId="Kopvaninhoudsopgave">
    <w:name w:val="TOC Heading"/>
    <w:basedOn w:val="Kop1"/>
    <w:next w:val="Standaard"/>
    <w:uiPriority w:val="39"/>
    <w:unhideWhenUsed/>
    <w:qFormat/>
    <w:rsid w:val="00B233D1"/>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Hyperlink">
    <w:name w:val="Hyperlink"/>
    <w:basedOn w:val="Standaardalinea-lettertype"/>
    <w:uiPriority w:val="99"/>
    <w:unhideWhenUsed/>
    <w:rsid w:val="00B233D1"/>
    <w:rPr>
      <w:color w:val="0000FF" w:themeColor="hyperlink"/>
      <w:u w:val="single"/>
    </w:rPr>
  </w:style>
  <w:style w:type="table" w:styleId="Tabelraster">
    <w:name w:val="Table Grid"/>
    <w:basedOn w:val="Standaardtabel"/>
    <w:rsid w:val="00DA7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CB7953"/>
  </w:style>
  <w:style w:type="paragraph" w:styleId="Plattetekstinspringen">
    <w:name w:val="Body Text Indent"/>
    <w:basedOn w:val="Standaard"/>
    <w:link w:val="PlattetekstinspringenChar"/>
    <w:rsid w:val="00CB7953"/>
    <w:pPr>
      <w:tabs>
        <w:tab w:val="left" w:pos="567"/>
        <w:tab w:val="left" w:pos="709"/>
        <w:tab w:val="left" w:pos="993"/>
      </w:tabs>
      <w:ind w:left="993" w:hanging="993"/>
    </w:pPr>
    <w:rPr>
      <w:b/>
      <w:bCs/>
      <w:i/>
      <w:iCs/>
      <w:sz w:val="20"/>
      <w:lang w:eastAsia="en-US"/>
    </w:rPr>
  </w:style>
  <w:style w:type="character" w:customStyle="1" w:styleId="PlattetekstinspringenChar">
    <w:name w:val="Platte tekst inspringen Char"/>
    <w:basedOn w:val="Standaardalinea-lettertype"/>
    <w:link w:val="Plattetekstinspringen"/>
    <w:rsid w:val="00CB7953"/>
    <w:rPr>
      <w:b/>
      <w:bCs/>
      <w:i/>
      <w:iCs/>
      <w:lang w:eastAsia="en-US"/>
    </w:rPr>
  </w:style>
  <w:style w:type="paragraph" w:styleId="Plattetekstinspringen2">
    <w:name w:val="Body Text Indent 2"/>
    <w:basedOn w:val="Standaard"/>
    <w:link w:val="Plattetekstinspringen2Char"/>
    <w:rsid w:val="00CB7953"/>
    <w:pPr>
      <w:tabs>
        <w:tab w:val="left" w:pos="567"/>
        <w:tab w:val="left" w:pos="709"/>
        <w:tab w:val="left" w:pos="993"/>
      </w:tabs>
      <w:ind w:left="993" w:hanging="993"/>
    </w:pPr>
    <w:rPr>
      <w:sz w:val="20"/>
      <w:lang w:eastAsia="en-US"/>
    </w:rPr>
  </w:style>
  <w:style w:type="character" w:customStyle="1" w:styleId="Plattetekstinspringen2Char">
    <w:name w:val="Platte tekst inspringen 2 Char"/>
    <w:basedOn w:val="Standaardalinea-lettertype"/>
    <w:link w:val="Plattetekstinspringen2"/>
    <w:rsid w:val="00CB7953"/>
    <w:rPr>
      <w:lang w:eastAsia="en-US"/>
    </w:rPr>
  </w:style>
  <w:style w:type="paragraph" w:styleId="Normaalweb">
    <w:name w:val="Normal (Web)"/>
    <w:basedOn w:val="Standaard"/>
    <w:uiPriority w:val="99"/>
    <w:unhideWhenUsed/>
    <w:rsid w:val="00C1507C"/>
    <w:pPr>
      <w:spacing w:before="100" w:beforeAutospacing="1" w:after="100" w:afterAutospacing="1"/>
    </w:pPr>
    <w:rPr>
      <w:szCs w:val="24"/>
    </w:rPr>
  </w:style>
  <w:style w:type="character" w:styleId="Zwaar">
    <w:name w:val="Strong"/>
    <w:basedOn w:val="Standaardalinea-lettertype"/>
    <w:uiPriority w:val="22"/>
    <w:qFormat/>
    <w:rsid w:val="00C1507C"/>
    <w:rPr>
      <w:b/>
      <w:bCs/>
    </w:rPr>
  </w:style>
  <w:style w:type="paragraph" w:styleId="Geenafstand">
    <w:name w:val="No Spacing"/>
    <w:uiPriority w:val="1"/>
    <w:qFormat/>
    <w:rsid w:val="0007028B"/>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6087">
      <w:bodyDiv w:val="1"/>
      <w:marLeft w:val="0"/>
      <w:marRight w:val="0"/>
      <w:marTop w:val="0"/>
      <w:marBottom w:val="0"/>
      <w:divBdr>
        <w:top w:val="none" w:sz="0" w:space="0" w:color="auto"/>
        <w:left w:val="none" w:sz="0" w:space="0" w:color="auto"/>
        <w:bottom w:val="none" w:sz="0" w:space="0" w:color="auto"/>
        <w:right w:val="none" w:sz="0" w:space="0" w:color="auto"/>
      </w:divBdr>
    </w:div>
    <w:div w:id="514927265">
      <w:bodyDiv w:val="1"/>
      <w:marLeft w:val="0"/>
      <w:marRight w:val="0"/>
      <w:marTop w:val="0"/>
      <w:marBottom w:val="0"/>
      <w:divBdr>
        <w:top w:val="none" w:sz="0" w:space="0" w:color="auto"/>
        <w:left w:val="none" w:sz="0" w:space="0" w:color="auto"/>
        <w:bottom w:val="none" w:sz="0" w:space="0" w:color="auto"/>
        <w:right w:val="none" w:sz="0" w:space="0" w:color="auto"/>
      </w:divBdr>
    </w:div>
    <w:div w:id="570426609">
      <w:bodyDiv w:val="1"/>
      <w:marLeft w:val="0"/>
      <w:marRight w:val="0"/>
      <w:marTop w:val="0"/>
      <w:marBottom w:val="0"/>
      <w:divBdr>
        <w:top w:val="none" w:sz="0" w:space="0" w:color="auto"/>
        <w:left w:val="none" w:sz="0" w:space="0" w:color="auto"/>
        <w:bottom w:val="none" w:sz="0" w:space="0" w:color="auto"/>
        <w:right w:val="none" w:sz="0" w:space="0" w:color="auto"/>
      </w:divBdr>
    </w:div>
    <w:div w:id="636687098">
      <w:bodyDiv w:val="1"/>
      <w:marLeft w:val="0"/>
      <w:marRight w:val="0"/>
      <w:marTop w:val="0"/>
      <w:marBottom w:val="0"/>
      <w:divBdr>
        <w:top w:val="none" w:sz="0" w:space="0" w:color="auto"/>
        <w:left w:val="none" w:sz="0" w:space="0" w:color="auto"/>
        <w:bottom w:val="none" w:sz="0" w:space="0" w:color="auto"/>
        <w:right w:val="none" w:sz="0" w:space="0" w:color="auto"/>
      </w:divBdr>
    </w:div>
    <w:div w:id="912275539">
      <w:bodyDiv w:val="1"/>
      <w:marLeft w:val="0"/>
      <w:marRight w:val="0"/>
      <w:marTop w:val="0"/>
      <w:marBottom w:val="0"/>
      <w:divBdr>
        <w:top w:val="none" w:sz="0" w:space="0" w:color="auto"/>
        <w:left w:val="none" w:sz="0" w:space="0" w:color="auto"/>
        <w:bottom w:val="none" w:sz="0" w:space="0" w:color="auto"/>
        <w:right w:val="none" w:sz="0" w:space="0" w:color="auto"/>
      </w:divBdr>
    </w:div>
    <w:div w:id="1473325642">
      <w:bodyDiv w:val="1"/>
      <w:marLeft w:val="0"/>
      <w:marRight w:val="0"/>
      <w:marTop w:val="0"/>
      <w:marBottom w:val="0"/>
      <w:divBdr>
        <w:top w:val="none" w:sz="0" w:space="0" w:color="auto"/>
        <w:left w:val="none" w:sz="0" w:space="0" w:color="auto"/>
        <w:bottom w:val="none" w:sz="0" w:space="0" w:color="auto"/>
        <w:right w:val="none" w:sz="0" w:space="0" w:color="auto"/>
      </w:divBdr>
    </w:div>
    <w:div w:id="1673027425">
      <w:bodyDiv w:val="1"/>
      <w:marLeft w:val="0"/>
      <w:marRight w:val="0"/>
      <w:marTop w:val="0"/>
      <w:marBottom w:val="0"/>
      <w:divBdr>
        <w:top w:val="none" w:sz="0" w:space="0" w:color="auto"/>
        <w:left w:val="none" w:sz="0" w:space="0" w:color="auto"/>
        <w:bottom w:val="none" w:sz="0" w:space="0" w:color="auto"/>
        <w:right w:val="none" w:sz="0" w:space="0" w:color="auto"/>
      </w:divBdr>
    </w:div>
    <w:div w:id="1832064472">
      <w:bodyDiv w:val="1"/>
      <w:marLeft w:val="0"/>
      <w:marRight w:val="0"/>
      <w:marTop w:val="0"/>
      <w:marBottom w:val="0"/>
      <w:divBdr>
        <w:top w:val="none" w:sz="0" w:space="0" w:color="auto"/>
        <w:left w:val="none" w:sz="0" w:space="0" w:color="auto"/>
        <w:bottom w:val="none" w:sz="0" w:space="0" w:color="auto"/>
        <w:right w:val="none" w:sz="0" w:space="0" w:color="auto"/>
      </w:divBdr>
    </w:div>
    <w:div w:id="19457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46B25-144A-451F-B4E1-C6172409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Ondergetekende verklaart dat</vt:lpstr>
    </vt:vector>
  </TitlesOfParts>
  <Company>Falke@Verbaan</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Ondergetekende verklaart dat</dc:title>
  <dc:creator>Jantine Klunder</dc:creator>
  <cp:lastModifiedBy>Jantine Klunder</cp:lastModifiedBy>
  <cp:revision>3</cp:revision>
  <cp:lastPrinted>2018-07-11T10:29:00Z</cp:lastPrinted>
  <dcterms:created xsi:type="dcterms:W3CDTF">2021-08-25T07:11:00Z</dcterms:created>
  <dcterms:modified xsi:type="dcterms:W3CDTF">2021-08-25T07:12:00Z</dcterms:modified>
</cp:coreProperties>
</file>